
<file path=[Content_Types].xml><?xml version="1.0" encoding="utf-8"?>
<Types xmlns="http://schemas.openxmlformats.org/package/2006/content-types">
  <Default Extension="png" ContentType="image/png"/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Default Extension="jpeg" ContentType="image/jpeg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7B7" w:rsidRDefault="004677B7" w:rsidP="004677B7">
      <w:pPr>
        <w:spacing w:after="0" w:line="36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677B7" w:rsidRPr="00C11D9A" w:rsidRDefault="004677B7" w:rsidP="004677B7">
      <w:pPr>
        <w:spacing w:after="0" w:line="36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1D9A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Муниципальное бюджетное дошкольное образовательное учреждение</w:t>
      </w:r>
    </w:p>
    <w:p w:rsidR="004677B7" w:rsidRPr="00C11D9A" w:rsidRDefault="004677B7" w:rsidP="004677B7">
      <w:pPr>
        <w:spacing w:after="0" w:line="36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1D9A">
        <w:rPr>
          <w:rFonts w:ascii="Times New Roman" w:hAnsi="Times New Roman" w:cs="Times New Roman"/>
          <w:color w:val="000000" w:themeColor="text1"/>
          <w:sz w:val="24"/>
          <w:szCs w:val="24"/>
        </w:rPr>
        <w:t>«Детский сад №65»</w:t>
      </w:r>
    </w:p>
    <w:p w:rsidR="00A34155" w:rsidRDefault="00A34155" w:rsidP="00001FF8">
      <w:pPr>
        <w:jc w:val="center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</w:p>
    <w:p w:rsidR="00DE5B66" w:rsidRDefault="005072AF" w:rsidP="00A34155">
      <w:pPr>
        <w:jc w:val="center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5072AF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23.3pt;height:60.85pt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v-text-kern:t" trim="t" fitpath="t" string="«Конструируем вместе!»"/>
          </v:shape>
        </w:pict>
      </w:r>
    </w:p>
    <w:p w:rsidR="004E2882" w:rsidRPr="004E2882" w:rsidRDefault="00A34155" w:rsidP="00A34155">
      <w:pPr>
        <w:jc w:val="center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4796324" cy="4619296"/>
            <wp:effectExtent l="19050" t="0" r="4276" b="0"/>
            <wp:docPr id="76" name="Рисунок 76" descr="https://images.aliextop.ru/express/kf/HLB1_orLX5LrK1Rjy1zdq6ynnpXag/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ttps://images.aliextop.ru/express/kf/HLB1_orLX5LrK1Rjy1zdq6ynnpXag/1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654" cy="46147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1FF8" w:rsidRDefault="00A36384" w:rsidP="00213A9E">
      <w:pPr>
        <w:jc w:val="center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4E2882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«</w:t>
      </w:r>
      <w:r w:rsidRPr="00001FF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Дети охотно всегда чем-нибудь занимаются. </w:t>
      </w:r>
    </w:p>
    <w:p w:rsidR="00001FF8" w:rsidRDefault="00A36384" w:rsidP="00213A9E">
      <w:pPr>
        <w:jc w:val="center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001FF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Это весьма полезно, а потому не только не следует этому мешать, </w:t>
      </w:r>
    </w:p>
    <w:p w:rsidR="00213A9E" w:rsidRPr="00001FF8" w:rsidRDefault="00A36384" w:rsidP="00213A9E">
      <w:pPr>
        <w:jc w:val="center"/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</w:pPr>
      <w:r w:rsidRPr="00001FF8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но нужно принимать меры к тому, чтобы всегда у них было что делать».</w:t>
      </w:r>
      <w:r w:rsidR="00213A9E" w:rsidRPr="00001FF8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 xml:space="preserve"> </w:t>
      </w:r>
    </w:p>
    <w:p w:rsidR="00DE5B66" w:rsidRPr="00A34155" w:rsidRDefault="00213A9E" w:rsidP="00A34155">
      <w:pPr>
        <w:jc w:val="center"/>
        <w:rPr>
          <w:rStyle w:val="c1"/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001FF8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 xml:space="preserve">Ян </w:t>
      </w:r>
      <w:proofErr w:type="spellStart"/>
      <w:r w:rsidRPr="00001FF8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Амос</w:t>
      </w:r>
      <w:proofErr w:type="spellEnd"/>
      <w:r w:rsidRPr="00001FF8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 xml:space="preserve"> Коменский</w:t>
      </w:r>
    </w:p>
    <w:p w:rsidR="00213A9E" w:rsidRDefault="003E44DD" w:rsidP="004E2882">
      <w:pPr>
        <w:pStyle w:val="c15"/>
        <w:shd w:val="clear" w:color="auto" w:fill="FFFFFF"/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                                                                                               </w:t>
      </w:r>
    </w:p>
    <w:p w:rsidR="00213A9E" w:rsidRDefault="003E44DD" w:rsidP="003E44DD">
      <w:pPr>
        <w:pStyle w:val="c15"/>
        <w:shd w:val="clear" w:color="auto" w:fill="FFFFFF"/>
        <w:spacing w:before="0" w:beforeAutospacing="0" w:after="0" w:afterAutospacing="0"/>
        <w:jc w:val="right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                                                                 Воспитатель </w:t>
      </w:r>
      <w:r w:rsidR="004677B7">
        <w:rPr>
          <w:rStyle w:val="c1"/>
          <w:color w:val="000000"/>
          <w:sz w:val="28"/>
          <w:szCs w:val="28"/>
        </w:rPr>
        <w:t>раннего возраста</w:t>
      </w:r>
    </w:p>
    <w:p w:rsidR="003E44DD" w:rsidRDefault="003E44DD" w:rsidP="003E44DD">
      <w:pPr>
        <w:pStyle w:val="c15"/>
        <w:shd w:val="clear" w:color="auto" w:fill="FFFFFF"/>
        <w:spacing w:before="0" w:beforeAutospacing="0" w:after="0" w:afterAutospacing="0"/>
        <w:jc w:val="right"/>
        <w:rPr>
          <w:rStyle w:val="c1"/>
          <w:color w:val="000000"/>
          <w:sz w:val="28"/>
          <w:szCs w:val="28"/>
        </w:rPr>
      </w:pPr>
      <w:proofErr w:type="spellStart"/>
      <w:r>
        <w:rPr>
          <w:rStyle w:val="c1"/>
          <w:color w:val="000000"/>
          <w:sz w:val="28"/>
          <w:szCs w:val="28"/>
        </w:rPr>
        <w:t>Чечкова</w:t>
      </w:r>
      <w:proofErr w:type="spellEnd"/>
      <w:r>
        <w:rPr>
          <w:rStyle w:val="c1"/>
          <w:color w:val="000000"/>
          <w:sz w:val="28"/>
          <w:szCs w:val="28"/>
        </w:rPr>
        <w:t xml:space="preserve"> Наталья </w:t>
      </w:r>
      <w:r w:rsidR="00A34155">
        <w:rPr>
          <w:rStyle w:val="c1"/>
          <w:color w:val="000000"/>
          <w:sz w:val="28"/>
          <w:szCs w:val="28"/>
        </w:rPr>
        <w:t>Николаевна</w:t>
      </w:r>
    </w:p>
    <w:p w:rsidR="00A34155" w:rsidRDefault="00A34155" w:rsidP="00A34155">
      <w:pPr>
        <w:pStyle w:val="c15"/>
        <w:shd w:val="clear" w:color="auto" w:fill="FFFFFF"/>
        <w:tabs>
          <w:tab w:val="left" w:pos="4568"/>
          <w:tab w:val="center" w:pos="5386"/>
        </w:tabs>
        <w:spacing w:before="0" w:beforeAutospacing="0" w:after="0" w:afterAutospacing="0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ab/>
      </w:r>
    </w:p>
    <w:p w:rsidR="00A34155" w:rsidRDefault="00A34155" w:rsidP="00A34155">
      <w:pPr>
        <w:pStyle w:val="c15"/>
        <w:shd w:val="clear" w:color="auto" w:fill="FFFFFF"/>
        <w:tabs>
          <w:tab w:val="left" w:pos="4568"/>
          <w:tab w:val="center" w:pos="5386"/>
        </w:tabs>
        <w:spacing w:before="0" w:beforeAutospacing="0" w:after="0" w:afterAutospacing="0"/>
        <w:jc w:val="center"/>
        <w:rPr>
          <w:rStyle w:val="c1"/>
          <w:color w:val="000000"/>
          <w:sz w:val="28"/>
          <w:szCs w:val="28"/>
        </w:rPr>
      </w:pPr>
    </w:p>
    <w:p w:rsidR="00DE5B66" w:rsidRDefault="00213A9E" w:rsidP="00A34155">
      <w:pPr>
        <w:pStyle w:val="c15"/>
        <w:shd w:val="clear" w:color="auto" w:fill="FFFFFF"/>
        <w:tabs>
          <w:tab w:val="left" w:pos="4568"/>
          <w:tab w:val="center" w:pos="5386"/>
        </w:tabs>
        <w:spacing w:before="0" w:beforeAutospacing="0" w:after="0" w:afterAutospacing="0"/>
        <w:jc w:val="center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2021-2022</w:t>
      </w:r>
    </w:p>
    <w:p w:rsidR="00DE5B66" w:rsidRDefault="00DE5B66" w:rsidP="00213A9E">
      <w:pPr>
        <w:pStyle w:val="c15"/>
        <w:shd w:val="clear" w:color="auto" w:fill="FFFFFF"/>
        <w:spacing w:before="0" w:beforeAutospacing="0" w:after="0" w:afterAutospacing="0"/>
        <w:jc w:val="center"/>
        <w:rPr>
          <w:rStyle w:val="c1"/>
          <w:color w:val="000000"/>
          <w:sz w:val="28"/>
          <w:szCs w:val="28"/>
        </w:rPr>
      </w:pPr>
    </w:p>
    <w:p w:rsidR="00213A9E" w:rsidRDefault="00213A9E" w:rsidP="004E2882">
      <w:pPr>
        <w:pStyle w:val="c15"/>
        <w:shd w:val="clear" w:color="auto" w:fill="FFFFFF"/>
        <w:spacing w:before="0" w:beforeAutospacing="0" w:after="0" w:afterAutospacing="0"/>
        <w:jc w:val="both"/>
        <w:rPr>
          <w:rStyle w:val="c1"/>
          <w:b/>
          <w:color w:val="00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2836293" cy="2108469"/>
            <wp:effectExtent l="19050" t="0" r="2157" b="0"/>
            <wp:docPr id="2" name="Рисунок 5" descr="https://like-site.ru/wp-content/uploads/2017/02/Razvitie-rebenka-na-vtorom-godu-zhizn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ike-site.ru/wp-content/uploads/2017/02/Razvitie-rebenka-na-vtorom-godu-zhizn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121" cy="2109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E2882" w:rsidRPr="00213A9E">
        <w:rPr>
          <w:rStyle w:val="c1"/>
          <w:b/>
          <w:color w:val="000000"/>
          <w:sz w:val="28"/>
          <w:szCs w:val="28"/>
        </w:rPr>
        <w:t xml:space="preserve"> </w:t>
      </w:r>
    </w:p>
    <w:p w:rsidR="004E2882" w:rsidRPr="004E2882" w:rsidRDefault="004E2882" w:rsidP="004E2882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13A9E">
        <w:rPr>
          <w:rStyle w:val="c1"/>
          <w:b/>
          <w:color w:val="000000"/>
          <w:sz w:val="28"/>
          <w:szCs w:val="28"/>
        </w:rPr>
        <w:t>Цель</w:t>
      </w:r>
      <w:r w:rsidR="00213A9E">
        <w:rPr>
          <w:rStyle w:val="c1"/>
          <w:color w:val="000000"/>
          <w:sz w:val="28"/>
          <w:szCs w:val="28"/>
        </w:rPr>
        <w:t>:</w:t>
      </w:r>
      <w:r w:rsidRPr="004E2882">
        <w:rPr>
          <w:rStyle w:val="c1"/>
          <w:color w:val="000000"/>
          <w:sz w:val="28"/>
          <w:szCs w:val="28"/>
        </w:rPr>
        <w:t xml:space="preserve"> Активизация интереса родителей к конструированию, повышение педагогической грамотности родителей в вопросах разностороннего развития детей дошкольного возраста</w:t>
      </w:r>
      <w:r w:rsidRPr="004E2882">
        <w:rPr>
          <w:rStyle w:val="c4"/>
          <w:color w:val="000000"/>
          <w:sz w:val="28"/>
          <w:szCs w:val="28"/>
          <w:shd w:val="clear" w:color="auto" w:fill="FFFFFF"/>
        </w:rPr>
        <w:t>.</w:t>
      </w:r>
    </w:p>
    <w:p w:rsidR="004E2882" w:rsidRPr="004E2882" w:rsidRDefault="004E2882" w:rsidP="004E2882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E2882">
        <w:rPr>
          <w:rStyle w:val="c2"/>
          <w:b/>
          <w:bCs/>
          <w:color w:val="000000"/>
          <w:sz w:val="28"/>
          <w:szCs w:val="28"/>
        </w:rPr>
        <w:t>Задачи:</w:t>
      </w:r>
    </w:p>
    <w:p w:rsidR="004E2882" w:rsidRPr="004E2882" w:rsidRDefault="004E2882" w:rsidP="004E2882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E2882">
        <w:rPr>
          <w:rStyle w:val="c2"/>
          <w:color w:val="000000"/>
          <w:sz w:val="28"/>
          <w:szCs w:val="28"/>
        </w:rPr>
        <w:t>1. Дать представление родителям о роли конструирования во всестороннем развитии ребенка.</w:t>
      </w:r>
    </w:p>
    <w:p w:rsidR="004E2882" w:rsidRPr="004E2882" w:rsidRDefault="004E2882" w:rsidP="004E2882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E2882">
        <w:rPr>
          <w:rStyle w:val="c2"/>
          <w:color w:val="000000"/>
          <w:sz w:val="28"/>
          <w:szCs w:val="28"/>
        </w:rPr>
        <w:t>2. Познакомить родителей с видами и типами конструирования</w:t>
      </w:r>
    </w:p>
    <w:p w:rsidR="004E2882" w:rsidRDefault="004E2882" w:rsidP="004E2882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  <w:szCs w:val="28"/>
        </w:rPr>
      </w:pPr>
      <w:r w:rsidRPr="004E2882">
        <w:rPr>
          <w:rStyle w:val="c2"/>
          <w:color w:val="000000"/>
          <w:sz w:val="28"/>
          <w:szCs w:val="28"/>
        </w:rPr>
        <w:t>3.Познакомить с различными вариантами игровых упражнений посредством конструкторов </w:t>
      </w:r>
    </w:p>
    <w:p w:rsidR="00213A9E" w:rsidRPr="004E2882" w:rsidRDefault="00213A9E" w:rsidP="004E2882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6029960" cy="4520746"/>
            <wp:effectExtent l="19050" t="0" r="8890" b="0"/>
            <wp:docPr id="8" name="Рисунок 8" descr="https://ugra.ru/pics-i1.rozetka.ua/goods/8714252/lego_10841_images_8714252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ugra.ru/pics-i1.rozetka.ua/goods/8714252/lego_10841_images_871425242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45207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3A9E" w:rsidRDefault="00213A9E">
      <w:pP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</w:p>
    <w:p w:rsidR="00DE5B66" w:rsidRDefault="00DE5B66" w:rsidP="00DE5B66">
      <w:pPr>
        <w:spacing w:after="0" w:line="240" w:lineRule="auto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</w:p>
    <w:p w:rsidR="00C47094" w:rsidRDefault="00C47094" w:rsidP="00DE5B66">
      <w:pPr>
        <w:spacing w:after="0" w:line="240" w:lineRule="auto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</w:p>
    <w:p w:rsidR="00C47094" w:rsidRDefault="00C47094" w:rsidP="00DE5B66">
      <w:pPr>
        <w:spacing w:after="0" w:line="240" w:lineRule="auto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</w:p>
    <w:p w:rsidR="0050279F" w:rsidRPr="004E2882" w:rsidRDefault="00A36384" w:rsidP="00DE5B66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4E2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Одним из интересных и увлекательных видов детской деятельности является конструирование</w:t>
      </w:r>
      <w:r w:rsidRPr="004E2882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</w:t>
      </w:r>
    </w:p>
    <w:p w:rsidR="000F2B34" w:rsidRPr="004E2882" w:rsidRDefault="000F2B34" w:rsidP="00DE5B66">
      <w:pPr>
        <w:spacing w:after="0" w:line="240" w:lineRule="auto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4E2882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Оно является не только увлекательным, но и полезным для малыша. Конструирование создает необходимый фундамент всестороннего развития ребенка.</w:t>
      </w:r>
    </w:p>
    <w:p w:rsidR="00A36384" w:rsidRPr="004E2882" w:rsidRDefault="00A36384" w:rsidP="00DE5B66">
      <w:pPr>
        <w:pStyle w:val="a3"/>
        <w:shd w:val="clear" w:color="auto" w:fill="FFFFFF"/>
        <w:spacing w:before="136" w:beforeAutospacing="0" w:after="0" w:afterAutospacing="0"/>
        <w:jc w:val="both"/>
        <w:rPr>
          <w:color w:val="000000"/>
          <w:sz w:val="28"/>
          <w:szCs w:val="28"/>
        </w:rPr>
      </w:pPr>
      <w:r w:rsidRPr="004E2882">
        <w:rPr>
          <w:color w:val="000000"/>
          <w:sz w:val="28"/>
          <w:szCs w:val="28"/>
        </w:rPr>
        <w:t>Обучение конструированию происходит в процессе игры. Дети с удовольствием сооружают постройки для любимых игровых персонажей (домик для куклы Маши, гараж для машины и т.п.), включают постройки в игровые сюжеты, обыгрывают их.</w:t>
      </w:r>
    </w:p>
    <w:p w:rsidR="0050279F" w:rsidRDefault="0050279F" w:rsidP="00DE5B6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E2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первой младшей группе малыши учатся не только различать детали конструктора из строительного материала, но и правильно называть основные детали строительного материала (кубик, кирпичик и т.д.). Происходит это как в процессе образовательной деятельности </w:t>
      </w:r>
      <w:proofErr w:type="gramStart"/>
      <w:r w:rsidRPr="004E2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</w:t>
      </w:r>
      <w:proofErr w:type="gramEnd"/>
      <w:r w:rsidRPr="004E2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взрослыми, так и в процессе таких дидактических игр как «Волшебный мешочек», когда среди игровых предметов в мешочке находятся и знакомые детали конструктора.</w:t>
      </w:r>
    </w:p>
    <w:p w:rsidR="00213A9E" w:rsidRDefault="00213A9E" w:rsidP="00DE5B66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13A9E" w:rsidRDefault="00213A9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6029960" cy="4022020"/>
            <wp:effectExtent l="19050" t="0" r="8890" b="0"/>
            <wp:docPr id="11" name="Рисунок 11" descr="https://www.ochkov.net/images/2019/05/07/132298.text.47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www.ochkov.net/images/2019/05/07/132298.text.473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4022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3A9E" w:rsidRDefault="00213A9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13A9E" w:rsidRDefault="00213A9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13A9E" w:rsidRDefault="00213A9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13A9E" w:rsidRDefault="00213A9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E5B66" w:rsidRDefault="00DE5B6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13A9E" w:rsidRPr="004E2882" w:rsidRDefault="00213A9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435F7" w:rsidRDefault="00D435F7" w:rsidP="00D435F7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</w:pPr>
    </w:p>
    <w:p w:rsidR="00D435F7" w:rsidRDefault="00D435F7" w:rsidP="00D435F7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</w:pPr>
    </w:p>
    <w:p w:rsidR="00D435F7" w:rsidRDefault="00D435F7" w:rsidP="00D435F7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</w:pPr>
    </w:p>
    <w:p w:rsidR="00DE5B66" w:rsidRDefault="0050279F" w:rsidP="00D435F7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</w:pPr>
      <w:r w:rsidRPr="00DE5B66"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  <w:t>Из чего еще можно конструировать с детьми?</w:t>
      </w:r>
    </w:p>
    <w:p w:rsidR="00DE5B66" w:rsidRDefault="00DE5B66" w:rsidP="004B7F7F">
      <w:pPr>
        <w:shd w:val="clear" w:color="auto" w:fill="FFFFFF"/>
        <w:spacing w:after="0" w:line="240" w:lineRule="auto"/>
        <w:jc w:val="right"/>
        <w:textAlignment w:val="baseline"/>
        <w:outlineLvl w:val="2"/>
      </w:pPr>
      <w:r>
        <w:rPr>
          <w:noProof/>
          <w:lang w:eastAsia="ru-RU"/>
        </w:rPr>
        <w:drawing>
          <wp:inline distT="0" distB="0" distL="0" distR="0">
            <wp:extent cx="2871261" cy="2030819"/>
            <wp:effectExtent l="19050" t="0" r="5289" b="0"/>
            <wp:docPr id="39" name="Рисунок 39" descr="https://image-cdn.kazanexpress.ru/bqh90ht667fk7qt9d8j0/orig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image-cdn.kazanexpress.ru/bqh90ht667fk7qt9d8j0/origina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5622" cy="2033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967080" cy="2095500"/>
            <wp:effectExtent l="19050" t="0" r="4720" b="0"/>
            <wp:docPr id="42" name="Рисунок 42" descr="https://images.ru.prom.st/607676490_w640_h640_naglyadno-didakticheskij-komplekt-konstruirova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s://images.ru.prom.st/607676490_w640_h640_naglyadno-didakticheskij-komplekt-konstruirovani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370" cy="2104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7F7F" w:rsidRPr="00D435F7" w:rsidRDefault="005072AF" w:rsidP="004B7F7F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/>
          <w:bCs/>
          <w:i/>
          <w:color w:val="7030A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noProof/>
          <w:color w:val="7030A0"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17.3pt;margin-top:29.6pt;width:166.15pt;height:83.3pt;z-index:251664384;mso-width-relative:margin;mso-height-relative:margin">
            <v:textbox>
              <w:txbxContent>
                <w:p w:rsidR="004B7F7F" w:rsidRDefault="004B7F7F" w:rsidP="004B7F7F">
                  <w:pPr>
                    <w:shd w:val="clear" w:color="auto" w:fill="FFFFFF"/>
                    <w:spacing w:after="0" w:line="240" w:lineRule="auto"/>
                    <w:jc w:val="center"/>
                    <w:textAlignment w:val="baseline"/>
                    <w:outlineLvl w:val="2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7030A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7030A0"/>
                      <w:sz w:val="28"/>
                      <w:szCs w:val="28"/>
                      <w:lang w:eastAsia="ru-RU"/>
                    </w:rPr>
                    <w:t>\</w:t>
                  </w:r>
                </w:p>
                <w:p w:rsidR="004B7F7F" w:rsidRPr="00D435F7" w:rsidRDefault="004B7F7F" w:rsidP="004B7F7F">
                  <w:pPr>
                    <w:shd w:val="clear" w:color="auto" w:fill="FFFFFF"/>
                    <w:spacing w:after="0" w:line="240" w:lineRule="auto"/>
                    <w:jc w:val="center"/>
                    <w:textAlignment w:val="baseline"/>
                    <w:outlineLvl w:val="2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7030A0"/>
                      <w:sz w:val="28"/>
                      <w:szCs w:val="28"/>
                      <w:lang w:eastAsia="ru-RU"/>
                    </w:rPr>
                  </w:pPr>
                  <w:r w:rsidRPr="00D435F7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7030A0"/>
                      <w:sz w:val="28"/>
                      <w:szCs w:val="28"/>
                      <w:lang w:eastAsia="ru-RU"/>
                    </w:rPr>
                    <w:t xml:space="preserve">Конструирование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7030A0"/>
                      <w:sz w:val="28"/>
                      <w:szCs w:val="28"/>
                      <w:lang w:eastAsia="ru-RU"/>
                    </w:rPr>
                    <w:t xml:space="preserve">                                                                                           </w:t>
                  </w:r>
                  <w:r w:rsidRPr="00D435F7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7030A0"/>
                      <w:sz w:val="28"/>
                      <w:szCs w:val="28"/>
                      <w:lang w:eastAsia="ru-RU"/>
                    </w:rPr>
                    <w:t xml:space="preserve">из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7030A0"/>
                      <w:sz w:val="28"/>
                      <w:szCs w:val="28"/>
                      <w:lang w:eastAsia="ru-RU"/>
                    </w:rPr>
                    <w:t xml:space="preserve">    </w:t>
                  </w:r>
                  <w:r w:rsidRPr="00D435F7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7030A0"/>
                      <w:sz w:val="28"/>
                      <w:szCs w:val="28"/>
                      <w:lang w:eastAsia="ru-RU"/>
                    </w:rPr>
                    <w:t>кубиков</w:t>
                  </w:r>
                </w:p>
                <w:p w:rsidR="004B7F7F" w:rsidRDefault="004B7F7F" w:rsidP="004B7F7F">
                  <w:pPr>
                    <w:spacing w:line="240" w:lineRule="auto"/>
                  </w:pPr>
                </w:p>
              </w:txbxContent>
            </v:textbox>
          </v:shape>
        </w:pict>
      </w:r>
      <w:r w:rsidR="00D435F7">
        <w:rPr>
          <w:noProof/>
          <w:lang w:eastAsia="ru-RU"/>
        </w:rPr>
        <w:drawing>
          <wp:inline distT="0" distB="0" distL="0" distR="0">
            <wp:extent cx="2158409" cy="2158409"/>
            <wp:effectExtent l="19050" t="0" r="0" b="0"/>
            <wp:docPr id="45" name="Рисунок 45" descr="https://www.i-igrushki.ru/upload/iblock/b17/b17ea905aaf58e5f20b0dbadaec84a6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www.i-igrushki.ru/upload/iblock/b17/b17ea905aaf58e5f20b0dbadaec84a6d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053" cy="2161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435F7">
        <w:rPr>
          <w:noProof/>
          <w:lang w:eastAsia="ru-RU"/>
        </w:rPr>
        <w:drawing>
          <wp:inline distT="0" distB="0" distL="0" distR="0">
            <wp:extent cx="2188845" cy="2188845"/>
            <wp:effectExtent l="19050" t="0" r="1905" b="0"/>
            <wp:docPr id="48" name="Рисунок 48" descr="https://fodar.ru/upload/iblock/77a/77a5a37d00d21ecd5103681c5f19c0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fodar.ru/upload/iblock/77a/77a5a37d00d21ecd5103681c5f19c0bb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845" cy="2188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B7F7F" w:rsidRPr="004B7F7F">
        <w:rPr>
          <w:rFonts w:ascii="Times New Roman" w:eastAsia="Times New Roman" w:hAnsi="Times New Roman" w:cs="Times New Roman"/>
          <w:b/>
          <w:bCs/>
          <w:i/>
          <w:color w:val="7030A0"/>
          <w:sz w:val="28"/>
          <w:szCs w:val="28"/>
          <w:lang w:eastAsia="ru-RU"/>
        </w:rPr>
        <w:t xml:space="preserve"> </w:t>
      </w:r>
    </w:p>
    <w:p w:rsidR="00D435F7" w:rsidRPr="0050279F" w:rsidRDefault="00D435F7" w:rsidP="00D435F7">
      <w:pPr>
        <w:shd w:val="clear" w:color="auto" w:fill="FFFFFF"/>
        <w:spacing w:after="0" w:line="240" w:lineRule="auto"/>
        <w:jc w:val="center"/>
        <w:textAlignment w:val="baseline"/>
        <w:outlineLvl w:val="2"/>
      </w:pPr>
    </w:p>
    <w:p w:rsidR="00D435F7" w:rsidRPr="00C47094" w:rsidRDefault="005072AF" w:rsidP="00C47094">
      <w:pPr>
        <w:shd w:val="clear" w:color="auto" w:fill="FFFFFF"/>
        <w:spacing w:before="136" w:after="163" w:line="240" w:lineRule="auto"/>
        <w:rPr>
          <w:rStyle w:val="a4"/>
          <w:rFonts w:ascii="Times New Roman" w:hAnsi="Times New Roman" w:cs="Times New Roman"/>
          <w:i/>
          <w:color w:val="7030A0"/>
          <w:sz w:val="28"/>
          <w:szCs w:val="28"/>
          <w:bdr w:val="none" w:sz="0" w:space="0" w:color="auto" w:frame="1"/>
          <w:shd w:val="clear" w:color="auto" w:fill="FFFFFF"/>
        </w:rPr>
      </w:pPr>
      <w:r w:rsidRPr="005072AF">
        <w:rPr>
          <w:rStyle w:val="a4"/>
          <w:bdr w:val="none" w:sz="0" w:space="0" w:color="auto" w:frame="1"/>
          <w:shd w:val="clear" w:color="auto" w:fill="FFFFFF"/>
        </w:rPr>
        <w:pict>
          <v:shape id="_x0000_s1026" type="#_x0000_t202" style="position:absolute;margin-left:347.95pt;margin-top:25.6pt;width:149.05pt;height:91.7pt;z-index:251660288;mso-width-relative:margin;mso-height-relative:margin">
            <v:textbox>
              <w:txbxContent>
                <w:p w:rsidR="004B7F7F" w:rsidRDefault="004B7F7F" w:rsidP="004B7F7F">
                  <w:pPr>
                    <w:shd w:val="clear" w:color="auto" w:fill="FFFFFF"/>
                    <w:spacing w:before="136" w:after="163" w:line="240" w:lineRule="auto"/>
                    <w:jc w:val="center"/>
                    <w:rPr>
                      <w:rStyle w:val="a4"/>
                      <w:rFonts w:ascii="Times New Roman" w:hAnsi="Times New Roman" w:cs="Times New Roman"/>
                      <w:i/>
                      <w:color w:val="7030A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  <w:r w:rsidRPr="00D435F7">
                    <w:rPr>
                      <w:rStyle w:val="a4"/>
                      <w:rFonts w:ascii="Times New Roman" w:hAnsi="Times New Roman" w:cs="Times New Roman"/>
                      <w:i/>
                      <w:color w:val="7030A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>Конструирование</w:t>
                  </w:r>
                </w:p>
                <w:p w:rsidR="004B7F7F" w:rsidRPr="00D435F7" w:rsidRDefault="004B7F7F" w:rsidP="004B7F7F">
                  <w:pPr>
                    <w:shd w:val="clear" w:color="auto" w:fill="FFFFFF"/>
                    <w:spacing w:before="136" w:after="163" w:line="240" w:lineRule="auto"/>
                    <w:jc w:val="center"/>
                    <w:rPr>
                      <w:rStyle w:val="a4"/>
                      <w:rFonts w:ascii="Times New Roman" w:hAnsi="Times New Roman" w:cs="Times New Roman"/>
                      <w:i/>
                      <w:color w:val="7030A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  <w:r w:rsidRPr="00D435F7">
                    <w:rPr>
                      <w:rStyle w:val="a4"/>
                      <w:rFonts w:ascii="Times New Roman" w:hAnsi="Times New Roman" w:cs="Times New Roman"/>
                      <w:i/>
                      <w:color w:val="7030A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 xml:space="preserve"> из </w:t>
                  </w:r>
                  <w:r>
                    <w:rPr>
                      <w:rStyle w:val="a4"/>
                      <w:rFonts w:ascii="Times New Roman" w:hAnsi="Times New Roman" w:cs="Times New Roman"/>
                      <w:i/>
                      <w:color w:val="7030A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 xml:space="preserve">               </w:t>
                  </w:r>
                  <w:r w:rsidRPr="00D435F7">
                    <w:rPr>
                      <w:rStyle w:val="a4"/>
                      <w:rFonts w:ascii="Times New Roman" w:hAnsi="Times New Roman" w:cs="Times New Roman"/>
                      <w:i/>
                      <w:color w:val="7030A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>магнитов</w:t>
                  </w:r>
                </w:p>
                <w:p w:rsidR="004B7F7F" w:rsidRDefault="004B7F7F"/>
              </w:txbxContent>
            </v:textbox>
          </v:shape>
        </w:pict>
      </w:r>
      <w:r w:rsidR="00D435F7">
        <w:rPr>
          <w:noProof/>
          <w:lang w:eastAsia="ru-RU"/>
        </w:rPr>
        <w:drawing>
          <wp:inline distT="0" distB="0" distL="0" distR="0">
            <wp:extent cx="4286250" cy="1428750"/>
            <wp:effectExtent l="19050" t="0" r="0" b="0"/>
            <wp:docPr id="3" name="Рисунок 51" descr="http://www.prostomama.com/wp-content/uploads/2012/01/magnitniy-konstrukto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www.prostomama.com/wp-content/uploads/2012/01/magnitniy-konstruktor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B7F7F" w:rsidRPr="004B7F7F">
        <w:rPr>
          <w:rStyle w:val="a4"/>
          <w:rFonts w:ascii="Times New Roman" w:hAnsi="Times New Roman" w:cs="Times New Roman"/>
          <w:i/>
          <w:color w:val="7030A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D435F7" w:rsidRPr="004B7F7F" w:rsidRDefault="005072AF" w:rsidP="004B7F7F">
      <w:pPr>
        <w:shd w:val="clear" w:color="auto" w:fill="FFFFFF"/>
        <w:spacing w:before="136" w:after="163" w:line="240" w:lineRule="auto"/>
        <w:jc w:val="right"/>
        <w:rPr>
          <w:rFonts w:ascii="Times New Roman" w:hAnsi="Times New Roman" w:cs="Times New Roman"/>
          <w:b/>
          <w:bCs/>
          <w:color w:val="7030A0"/>
          <w:sz w:val="28"/>
          <w:szCs w:val="28"/>
          <w:bdr w:val="none" w:sz="0" w:space="0" w:color="auto" w:frame="1"/>
          <w:shd w:val="clear" w:color="auto" w:fill="FFFFFF"/>
        </w:rPr>
      </w:pPr>
      <w:r w:rsidRPr="005072AF">
        <w:rPr>
          <w:rStyle w:val="a4"/>
          <w:bdr w:val="none" w:sz="0" w:space="0" w:color="auto" w:frame="1"/>
          <w:shd w:val="clear" w:color="auto" w:fill="FFFFFF"/>
        </w:rPr>
        <w:pict>
          <v:shape id="_x0000_s1028" type="#_x0000_t202" style="position:absolute;left:0;text-align:left;margin-left:-6.85pt;margin-top:100.45pt;width:164.8pt;height:98.6pt;z-index:251662336;mso-width-relative:margin;mso-height-relative:margin">
            <v:textbox>
              <w:txbxContent>
                <w:p w:rsidR="004B7F7F" w:rsidRDefault="004B7F7F" w:rsidP="004B7F7F">
                  <w:pPr>
                    <w:shd w:val="clear" w:color="auto" w:fill="FFFFFF"/>
                    <w:spacing w:before="136" w:after="163" w:line="240" w:lineRule="auto"/>
                    <w:jc w:val="center"/>
                    <w:rPr>
                      <w:rStyle w:val="a4"/>
                      <w:rFonts w:ascii="Times New Roman" w:hAnsi="Times New Roman" w:cs="Times New Roman"/>
                      <w:i/>
                      <w:color w:val="7030A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  <w:r w:rsidRPr="00D435F7">
                    <w:rPr>
                      <w:rStyle w:val="a4"/>
                      <w:rFonts w:ascii="Times New Roman" w:hAnsi="Times New Roman" w:cs="Times New Roman"/>
                      <w:i/>
                      <w:color w:val="7030A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 xml:space="preserve">Конструирование </w:t>
                  </w:r>
                </w:p>
                <w:p w:rsidR="004B7F7F" w:rsidRDefault="004B7F7F" w:rsidP="004B7F7F">
                  <w:pPr>
                    <w:shd w:val="clear" w:color="auto" w:fill="FFFFFF"/>
                    <w:spacing w:before="136" w:after="163" w:line="240" w:lineRule="auto"/>
                    <w:jc w:val="center"/>
                    <w:rPr>
                      <w:rStyle w:val="a4"/>
                      <w:rFonts w:ascii="Times New Roman" w:hAnsi="Times New Roman" w:cs="Times New Roman"/>
                      <w:i/>
                      <w:color w:val="7030A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  <w:r w:rsidRPr="00D435F7">
                    <w:rPr>
                      <w:rStyle w:val="a4"/>
                      <w:rFonts w:ascii="Times New Roman" w:hAnsi="Times New Roman" w:cs="Times New Roman"/>
                      <w:i/>
                      <w:color w:val="7030A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 xml:space="preserve">из </w:t>
                  </w:r>
                </w:p>
                <w:p w:rsidR="004B7F7F" w:rsidRPr="00D435F7" w:rsidRDefault="004B7F7F" w:rsidP="004B7F7F">
                  <w:pPr>
                    <w:shd w:val="clear" w:color="auto" w:fill="FFFFFF"/>
                    <w:spacing w:before="136" w:after="163" w:line="240" w:lineRule="auto"/>
                    <w:jc w:val="center"/>
                    <w:rPr>
                      <w:rStyle w:val="a4"/>
                      <w:rFonts w:ascii="Times New Roman" w:hAnsi="Times New Roman" w:cs="Times New Roman"/>
                      <w:i/>
                      <w:color w:val="7030A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</w:pPr>
                  <w:r w:rsidRPr="00D435F7">
                    <w:rPr>
                      <w:rStyle w:val="a4"/>
                      <w:rFonts w:ascii="Times New Roman" w:hAnsi="Times New Roman" w:cs="Times New Roman"/>
                      <w:i/>
                      <w:color w:val="7030A0"/>
                      <w:sz w:val="28"/>
                      <w:szCs w:val="28"/>
                      <w:bdr w:val="none" w:sz="0" w:space="0" w:color="auto" w:frame="1"/>
                      <w:shd w:val="clear" w:color="auto" w:fill="FFFFFF"/>
                    </w:rPr>
                    <w:t>счетных палочек</w:t>
                  </w:r>
                </w:p>
                <w:p w:rsidR="004B7F7F" w:rsidRDefault="004B7F7F"/>
              </w:txbxContent>
            </v:textbox>
          </v:shape>
        </w:pict>
      </w:r>
      <w:r w:rsidR="00D435F7">
        <w:rPr>
          <w:noProof/>
          <w:lang w:eastAsia="ru-RU"/>
        </w:rPr>
        <w:drawing>
          <wp:inline distT="0" distB="0" distL="0" distR="0">
            <wp:extent cx="4486939" cy="3111134"/>
            <wp:effectExtent l="19050" t="0" r="8861" b="0"/>
            <wp:docPr id="54" name="Рисунок 54" descr="https://i12.fotocdn.net/s116/01d69270e21b716b/public_pin_l/2643526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s://i12.fotocdn.net/s116/01d69270e21b716b/public_pin_l/264352675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3250" b="42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939" cy="3111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279F" w:rsidRPr="0050279F" w:rsidRDefault="0050279F" w:rsidP="0050279F">
      <w:pPr>
        <w:shd w:val="clear" w:color="auto" w:fill="FFFFFF"/>
        <w:spacing w:before="136" w:after="163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E288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lastRenderedPageBreak/>
        <w:t>Конструирование из кубиков –</w:t>
      </w:r>
      <w:r w:rsidRPr="0050279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увлекательный и весьма познавательный вид детской игры. Как же заинтересовать им малыша? « Увлекая малышей, увлекайтесь сами! » - вот ваш девиз. Если малыш будет ощущать, что мама или папа играют с интересом вместе с ним, то и он проникнется радостным ощущением созидания.</w:t>
      </w:r>
    </w:p>
    <w:p w:rsidR="0050279F" w:rsidRPr="0050279F" w:rsidRDefault="0050279F" w:rsidP="0050279F">
      <w:pPr>
        <w:shd w:val="clear" w:color="auto" w:fill="FFFFFF"/>
        <w:spacing w:before="136" w:after="163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279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Заинтересовать ребенка поможет небольшой рассказ или короткая сказка, стишок. Мама рассказывает сказку, разыгрывает её с помощью конструктора и мелких сюжетных игрушек, и у малыша загораются глаза – он увлекается и начинает старательно помогать героям сказки строить дорожки, мостик, теремок, заборчик.</w:t>
      </w:r>
      <w:r w:rsidR="004B7F7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50279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Постепенно, наблюдая за действиями взрослого, малыш захочет повторить их сам.</w:t>
      </w:r>
    </w:p>
    <w:p w:rsidR="0050279F" w:rsidRPr="0050279F" w:rsidRDefault="0050279F" w:rsidP="0050279F">
      <w:pPr>
        <w:shd w:val="clear" w:color="auto" w:fill="FFFFFF"/>
        <w:spacing w:before="136" w:after="163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E288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С чего начать обучение конструированию? </w:t>
      </w:r>
      <w:r w:rsidRPr="0050279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Начните со знакомства  с деталями конструктора. Лучше всего подойдут деревянные кубики, как более устойчивые. Внести и хранить их удобнее в большой, красивой коробке. Любая геометрическая </w:t>
      </w:r>
      <w:proofErr w:type="gramStart"/>
      <w:r w:rsidRPr="0050279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фигура</w:t>
      </w:r>
      <w:proofErr w:type="gramEnd"/>
      <w:r w:rsidRPr="0050279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 похожа на </w:t>
      </w:r>
      <w:proofErr w:type="gramStart"/>
      <w:r w:rsidRPr="0050279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какой</w:t>
      </w:r>
      <w:proofErr w:type="gramEnd"/>
      <w:r w:rsidRPr="0050279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то известный малышу предмет, поэтому назовём детали так: кирпичик, кубик, крыша, столбик. Наиболее удобно организовать игру с малышом на полу, это позволит ребёнку постоянно менять позу и не уставать, а так же не опасаться, что постройка упадет или для нее не хватит места. Вначале постройки выполняют из одинаковых геометрических форм. Ребёнок, наблюдая за действиями взрослого, достраивает </w:t>
      </w:r>
      <w:proofErr w:type="gramStart"/>
      <w:r w:rsidRPr="0050279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начатое</w:t>
      </w:r>
      <w:proofErr w:type="gramEnd"/>
      <w:r w:rsidRPr="0050279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подражая ему.</w:t>
      </w:r>
    </w:p>
    <w:p w:rsidR="0050279F" w:rsidRPr="0050279F" w:rsidRDefault="0050279F" w:rsidP="0050279F">
      <w:pPr>
        <w:shd w:val="clear" w:color="auto" w:fill="FFFFFF"/>
        <w:spacing w:before="136" w:after="163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279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Какими  бы примитивными не казались вам эти игры, в них заложена суть первых практических мыслительных операций. Прикладывая и накладывая одинаковые фигуры на другие, малыш осваивает способы </w:t>
      </w:r>
      <w:proofErr w:type="spellStart"/>
      <w:r w:rsidRPr="0050279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примеривания</w:t>
      </w:r>
      <w:proofErr w:type="spellEnd"/>
      <w:r w:rsidRPr="0050279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сопоставляет, сравнивает, обобщает, отбирает нужные формы. От подражания постепенно переходите к выполнению задания, ориентируясь на готовый образец, а затем по слову и просьбе взрослого. На этом этапе можно перейти к комбинированию двух или трех знакомых геометрических фигур (кубик, кирпичик, призма), создавая более сложные образы: стол, стул, дом, машинка.</w:t>
      </w:r>
    </w:p>
    <w:p w:rsidR="0050279F" w:rsidRDefault="0050279F" w:rsidP="0050279F">
      <w:pPr>
        <w:shd w:val="clear" w:color="auto" w:fill="FFFFFF"/>
        <w:spacing w:before="136" w:after="163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0279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совместных ежедневных играх малыш становится более уверенным, самостоятельным. Его посещает неуёмное желание экспериментировать: он сам выкладывает кубики из коробки, пробуя строить, но умений не хватает, и без вашей поддержки, заинтересованности, он может быстро перейти от продуктивной деятельности к разбрасыванию. Придумывайте разные игровые ситуации, разнообразьте виды и размер кубиков, используйте дополнительные игрушки для обыгрывания.</w:t>
      </w:r>
    </w:p>
    <w:p w:rsidR="004B7F7F" w:rsidRDefault="004B7F7F" w:rsidP="0050279F">
      <w:pPr>
        <w:shd w:val="clear" w:color="auto" w:fill="FFFFFF"/>
        <w:spacing w:before="136" w:after="163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B7F7F" w:rsidRDefault="004B7F7F" w:rsidP="0050279F">
      <w:pPr>
        <w:shd w:val="clear" w:color="auto" w:fill="FFFFFF"/>
        <w:spacing w:before="136" w:after="163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B7F7F" w:rsidRDefault="004B7F7F" w:rsidP="0050279F">
      <w:pPr>
        <w:shd w:val="clear" w:color="auto" w:fill="FFFFFF"/>
        <w:spacing w:before="136" w:after="163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B7F7F" w:rsidRDefault="004B7F7F" w:rsidP="0050279F">
      <w:pPr>
        <w:shd w:val="clear" w:color="auto" w:fill="FFFFFF"/>
        <w:spacing w:before="136" w:after="163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B7F7F" w:rsidRDefault="004B7F7F" w:rsidP="0050279F">
      <w:pPr>
        <w:shd w:val="clear" w:color="auto" w:fill="FFFFFF"/>
        <w:spacing w:before="136" w:after="163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B7F7F" w:rsidRDefault="004B7F7F" w:rsidP="0050279F">
      <w:pPr>
        <w:shd w:val="clear" w:color="auto" w:fill="FFFFFF"/>
        <w:spacing w:before="136" w:after="163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B7F7F" w:rsidRDefault="004B7F7F" w:rsidP="0050279F">
      <w:pPr>
        <w:shd w:val="clear" w:color="auto" w:fill="FFFFFF"/>
        <w:spacing w:before="136" w:after="163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3E44DD" w:rsidRDefault="003E44DD" w:rsidP="0050279F">
      <w:pPr>
        <w:shd w:val="clear" w:color="auto" w:fill="FFFFFF"/>
        <w:spacing w:before="136" w:after="163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B7F7F" w:rsidRPr="004E2882" w:rsidRDefault="004B7F7F" w:rsidP="0050279F">
      <w:pPr>
        <w:shd w:val="clear" w:color="auto" w:fill="FFFFFF"/>
        <w:spacing w:before="136" w:after="163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D565D" w:rsidRPr="004B7F7F" w:rsidRDefault="004E2882" w:rsidP="004B7F7F">
      <w:pPr>
        <w:shd w:val="clear" w:color="auto" w:fill="FFFFFF"/>
        <w:spacing w:before="136" w:after="163" w:line="240" w:lineRule="auto"/>
        <w:jc w:val="center"/>
        <w:rPr>
          <w:rFonts w:ascii="Times New Roman" w:eastAsia="Times New Roman" w:hAnsi="Times New Roman" w:cs="Times New Roman"/>
          <w:b/>
          <w:i/>
          <w:color w:val="7030A0"/>
          <w:sz w:val="28"/>
          <w:szCs w:val="28"/>
          <w:lang w:eastAsia="ru-RU"/>
        </w:rPr>
      </w:pPr>
      <w:r w:rsidRPr="004B7F7F">
        <w:rPr>
          <w:rFonts w:ascii="Times New Roman" w:eastAsia="Times New Roman" w:hAnsi="Times New Roman" w:cs="Times New Roman"/>
          <w:b/>
          <w:i/>
          <w:color w:val="7030A0"/>
          <w:sz w:val="28"/>
          <w:szCs w:val="28"/>
          <w:lang w:eastAsia="ru-RU"/>
        </w:rPr>
        <w:lastRenderedPageBreak/>
        <w:t>Варианты игровых ситуаций по конструированию</w:t>
      </w:r>
    </w:p>
    <w:p w:rsidR="004D565D" w:rsidRDefault="00F51ECF" w:rsidP="00F51E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403696" cy="2296632"/>
            <wp:effectExtent l="19050" t="0" r="6254" b="0"/>
            <wp:docPr id="63" name="Рисунок 63" descr="https://ds05.infourok.ru/uploads/ex/0f0a/00187909-8ed1b652/hello_html_m5b0a7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s://ds05.infourok.ru/uploads/ex/0f0a/00187909-8ed1b652/hello_html_m5b0a742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8982" t="23739" r="9486" b="213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4085" cy="2296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13AE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«Машина»</w:t>
      </w:r>
    </w:p>
    <w:p w:rsidR="004B7F7F" w:rsidRDefault="004B7F7F" w:rsidP="00F51E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</w:pPr>
    </w:p>
    <w:p w:rsidR="004B7F7F" w:rsidRDefault="00C13AEB" w:rsidP="00C13AEB">
      <w:pPr>
        <w:shd w:val="clear" w:color="auto" w:fill="FFFFFF"/>
        <w:spacing w:before="136" w:after="163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Дорож</w:t>
      </w:r>
      <w:r w:rsidR="00F51ECF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 xml:space="preserve">                 </w:t>
      </w:r>
      <w:r w:rsidR="00F51ECF">
        <w:rPr>
          <w:noProof/>
          <w:lang w:eastAsia="ru-RU"/>
        </w:rPr>
        <w:drawing>
          <wp:inline distT="0" distB="0" distL="0" distR="0">
            <wp:extent cx="4308563" cy="2909816"/>
            <wp:effectExtent l="19050" t="0" r="0" b="0"/>
            <wp:docPr id="4" name="Рисунок 66" descr="https://ds05.infourok.ru/uploads/ex/02e7/0002c206-a7108b51/hello_html_56947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s://ds05.infourok.ru/uploads/ex/02e7/0002c206-a7108b51/hello_html_5694744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29354" t="18465" r="8120" b="18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6484" cy="2908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1ECF" w:rsidRDefault="00F51ECF" w:rsidP="00F51ECF">
      <w:pPr>
        <w:shd w:val="clear" w:color="auto" w:fill="FFFFFF"/>
        <w:spacing w:before="136" w:after="163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</w:pPr>
    </w:p>
    <w:p w:rsidR="004B7F7F" w:rsidRDefault="004B7F7F" w:rsidP="00F51ECF">
      <w:pPr>
        <w:shd w:val="clear" w:color="auto" w:fill="FFFFFF"/>
        <w:spacing w:before="136" w:after="163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</w:pPr>
    </w:p>
    <w:p w:rsidR="004B7F7F" w:rsidRDefault="00F51ECF" w:rsidP="0050279F">
      <w:pPr>
        <w:shd w:val="clear" w:color="auto" w:fill="FFFFFF"/>
        <w:spacing w:before="136" w:after="163" w:line="240" w:lineRule="auto"/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812269" cy="2488019"/>
            <wp:effectExtent l="19050" t="0" r="0" b="0"/>
            <wp:docPr id="69" name="Рисунок 69" descr="https://sun9-51.userapi.com/c857720/v857720808/1d0100/lCcSY7kKof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s://sun9-51.userapi.com/c857720/v857720808/1d0100/lCcSY7kKofg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6096" t="11367" r="7896" b="14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2269" cy="2488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13AEB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 xml:space="preserve"> «Стул и стол для матрешки»</w:t>
      </w:r>
    </w:p>
    <w:p w:rsidR="004B7F7F" w:rsidRDefault="004B7F7F" w:rsidP="0050279F">
      <w:pPr>
        <w:shd w:val="clear" w:color="auto" w:fill="FFFFFF"/>
        <w:spacing w:before="136" w:after="163" w:line="240" w:lineRule="auto"/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</w:pPr>
    </w:p>
    <w:p w:rsidR="004B7F7F" w:rsidRDefault="004B7F7F" w:rsidP="0050279F">
      <w:pPr>
        <w:shd w:val="clear" w:color="auto" w:fill="FFFFFF"/>
        <w:spacing w:before="136" w:after="163" w:line="240" w:lineRule="auto"/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</w:pPr>
    </w:p>
    <w:p w:rsidR="008D4E32" w:rsidRDefault="008D4E32" w:rsidP="0050279F">
      <w:pPr>
        <w:shd w:val="clear" w:color="auto" w:fill="FFFFFF"/>
        <w:spacing w:before="136" w:after="163" w:line="240" w:lineRule="auto"/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</w:pPr>
    </w:p>
    <w:p w:rsidR="008D4E32" w:rsidRDefault="005072AF" w:rsidP="0050279F">
      <w:pPr>
        <w:shd w:val="clear" w:color="auto" w:fill="FFFFFF"/>
        <w:spacing w:before="136" w:after="163" w:line="240" w:lineRule="auto"/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noProof/>
          <w:color w:val="111111"/>
          <w:sz w:val="28"/>
          <w:szCs w:val="28"/>
          <w:lang w:eastAsia="ru-RU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31" type="#_x0000_t98" style="position:absolute;margin-left:8.9pt;margin-top:-30pt;width:7in;height:365.15pt;z-index:251665408" fillcolor="#8064a2 [3207]" strokecolor="#f2f2f2 [3041]" strokeweight="3pt">
            <v:shadow on="t" type="perspective" color="#3f3151 [1607]" opacity=".5" offset="1pt" offset2="-1pt"/>
            <v:textbox style="mso-next-textbox:#_x0000_s1031">
              <w:txbxContent>
                <w:p w:rsidR="008D4E32" w:rsidRPr="0050279F" w:rsidRDefault="008D4E32" w:rsidP="008D4E32">
                  <w:pPr>
                    <w:shd w:val="clear" w:color="auto" w:fill="FFFFFF"/>
                    <w:spacing w:before="136" w:after="163" w:line="240" w:lineRule="auto"/>
                    <w:rPr>
                      <w:rFonts w:ascii="Times New Roman" w:eastAsia="Times New Roman" w:hAnsi="Times New Roman" w:cs="Times New Roman"/>
                      <w:color w:val="111111"/>
                      <w:sz w:val="28"/>
                      <w:szCs w:val="28"/>
                      <w:lang w:eastAsia="ru-RU"/>
                    </w:rPr>
                  </w:pPr>
                  <w:r w:rsidRPr="004E2882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111111"/>
                      <w:sz w:val="28"/>
                      <w:szCs w:val="28"/>
                      <w:lang w:eastAsia="ru-RU"/>
                    </w:rPr>
                    <w:t>Родители, помните: </w:t>
                  </w:r>
                  <w:r w:rsidRPr="0050279F">
                    <w:rPr>
                      <w:rFonts w:ascii="Times New Roman" w:eastAsia="Times New Roman" w:hAnsi="Times New Roman" w:cs="Times New Roman"/>
                      <w:color w:val="111111"/>
                      <w:sz w:val="28"/>
                      <w:szCs w:val="28"/>
                      <w:lang w:eastAsia="ru-RU"/>
                    </w:rPr>
                    <w:t>игра в кубики и с другим строительным материалом позволяет вашему ребенку:</w:t>
                  </w:r>
                </w:p>
                <w:p w:rsidR="008D4E32" w:rsidRPr="0050279F" w:rsidRDefault="008D4E32" w:rsidP="008D4E32">
                  <w:pPr>
                    <w:numPr>
                      <w:ilvl w:val="0"/>
                      <w:numId w:val="1"/>
                    </w:numPr>
                    <w:shd w:val="clear" w:color="auto" w:fill="FFFFFF"/>
                    <w:spacing w:after="136" w:line="240" w:lineRule="auto"/>
                    <w:ind w:left="408"/>
                    <w:rPr>
                      <w:rFonts w:ascii="Times New Roman" w:eastAsia="Times New Roman" w:hAnsi="Times New Roman" w:cs="Times New Roman"/>
                      <w:color w:val="111111"/>
                      <w:sz w:val="28"/>
                      <w:szCs w:val="28"/>
                      <w:lang w:eastAsia="ru-RU"/>
                    </w:rPr>
                  </w:pPr>
                  <w:r w:rsidRPr="0050279F">
                    <w:rPr>
                      <w:rFonts w:ascii="Times New Roman" w:eastAsia="Times New Roman" w:hAnsi="Times New Roman" w:cs="Times New Roman"/>
                      <w:color w:val="111111"/>
                      <w:sz w:val="28"/>
                      <w:szCs w:val="28"/>
                      <w:lang w:eastAsia="ru-RU"/>
                    </w:rPr>
                    <w:t>Познакомиться  с признаками предметов (форма, цвет, величина);</w:t>
                  </w:r>
                </w:p>
                <w:p w:rsidR="008D4E32" w:rsidRPr="0050279F" w:rsidRDefault="008D4E32" w:rsidP="008D4E32">
                  <w:pPr>
                    <w:numPr>
                      <w:ilvl w:val="0"/>
                      <w:numId w:val="1"/>
                    </w:numPr>
                    <w:shd w:val="clear" w:color="auto" w:fill="FFFFFF"/>
                    <w:spacing w:after="136" w:line="240" w:lineRule="auto"/>
                    <w:ind w:left="408"/>
                    <w:rPr>
                      <w:rFonts w:ascii="Times New Roman" w:eastAsia="Times New Roman" w:hAnsi="Times New Roman" w:cs="Times New Roman"/>
                      <w:color w:val="111111"/>
                      <w:sz w:val="28"/>
                      <w:szCs w:val="28"/>
                      <w:lang w:eastAsia="ru-RU"/>
                    </w:rPr>
                  </w:pPr>
                  <w:r w:rsidRPr="0050279F">
                    <w:rPr>
                      <w:rFonts w:ascii="Times New Roman" w:eastAsia="Times New Roman" w:hAnsi="Times New Roman" w:cs="Times New Roman"/>
                      <w:color w:val="111111"/>
                      <w:sz w:val="28"/>
                      <w:szCs w:val="28"/>
                      <w:lang w:eastAsia="ru-RU"/>
                    </w:rPr>
                    <w:t>Формировать исследовательские действия (</w:t>
                  </w:r>
                  <w:proofErr w:type="spellStart"/>
                  <w:r w:rsidRPr="0050279F">
                    <w:rPr>
                      <w:rFonts w:ascii="Times New Roman" w:eastAsia="Times New Roman" w:hAnsi="Times New Roman" w:cs="Times New Roman"/>
                      <w:color w:val="111111"/>
                      <w:sz w:val="28"/>
                      <w:szCs w:val="28"/>
                      <w:lang w:eastAsia="ru-RU"/>
                    </w:rPr>
                    <w:t>примеривание</w:t>
                  </w:r>
                  <w:proofErr w:type="spellEnd"/>
                  <w:r w:rsidRPr="0050279F">
                    <w:rPr>
                      <w:rFonts w:ascii="Times New Roman" w:eastAsia="Times New Roman" w:hAnsi="Times New Roman" w:cs="Times New Roman"/>
                      <w:color w:val="111111"/>
                      <w:sz w:val="28"/>
                      <w:szCs w:val="28"/>
                      <w:lang w:eastAsia="ru-RU"/>
                    </w:rPr>
                    <w:t>, зрительное соотнесение), развивает речь;</w:t>
                  </w:r>
                </w:p>
                <w:p w:rsidR="008D4E32" w:rsidRPr="0050279F" w:rsidRDefault="008D4E32" w:rsidP="008D4E32">
                  <w:pPr>
                    <w:numPr>
                      <w:ilvl w:val="0"/>
                      <w:numId w:val="1"/>
                    </w:numPr>
                    <w:shd w:val="clear" w:color="auto" w:fill="FFFFFF"/>
                    <w:spacing w:after="136" w:line="240" w:lineRule="auto"/>
                    <w:ind w:left="408"/>
                    <w:rPr>
                      <w:rFonts w:ascii="Times New Roman" w:eastAsia="Times New Roman" w:hAnsi="Times New Roman" w:cs="Times New Roman"/>
                      <w:color w:val="111111"/>
                      <w:sz w:val="28"/>
                      <w:szCs w:val="28"/>
                      <w:lang w:eastAsia="ru-RU"/>
                    </w:rPr>
                  </w:pPr>
                  <w:r w:rsidRPr="0050279F">
                    <w:rPr>
                      <w:rFonts w:ascii="Times New Roman" w:eastAsia="Times New Roman" w:hAnsi="Times New Roman" w:cs="Times New Roman"/>
                      <w:color w:val="111111"/>
                      <w:sz w:val="28"/>
                      <w:szCs w:val="28"/>
                      <w:lang w:eastAsia="ru-RU"/>
                    </w:rPr>
                    <w:t xml:space="preserve">Познакомиться с пространственными соотношениями (выше, ниже, </w:t>
                  </w:r>
                  <w:proofErr w:type="gramStart"/>
                  <w:r w:rsidRPr="0050279F">
                    <w:rPr>
                      <w:rFonts w:ascii="Times New Roman" w:eastAsia="Times New Roman" w:hAnsi="Times New Roman" w:cs="Times New Roman"/>
                      <w:color w:val="111111"/>
                      <w:sz w:val="28"/>
                      <w:szCs w:val="28"/>
                      <w:lang w:eastAsia="ru-RU"/>
                    </w:rPr>
                    <w:t>перед</w:t>
                  </w:r>
                  <w:proofErr w:type="gramEnd"/>
                  <w:r w:rsidRPr="0050279F">
                    <w:rPr>
                      <w:rFonts w:ascii="Times New Roman" w:eastAsia="Times New Roman" w:hAnsi="Times New Roman" w:cs="Times New Roman"/>
                      <w:color w:val="111111"/>
                      <w:sz w:val="28"/>
                      <w:szCs w:val="28"/>
                      <w:lang w:eastAsia="ru-RU"/>
                    </w:rPr>
                    <w:t>, за);</w:t>
                  </w:r>
                </w:p>
                <w:p w:rsidR="008D4E32" w:rsidRPr="0050279F" w:rsidRDefault="008D4E32" w:rsidP="008D4E32">
                  <w:pPr>
                    <w:numPr>
                      <w:ilvl w:val="0"/>
                      <w:numId w:val="1"/>
                    </w:numPr>
                    <w:shd w:val="clear" w:color="auto" w:fill="FFFFFF"/>
                    <w:spacing w:after="136" w:line="240" w:lineRule="auto"/>
                    <w:ind w:left="408"/>
                    <w:rPr>
                      <w:rFonts w:ascii="Times New Roman" w:eastAsia="Times New Roman" w:hAnsi="Times New Roman" w:cs="Times New Roman"/>
                      <w:color w:val="111111"/>
                      <w:sz w:val="28"/>
                      <w:szCs w:val="28"/>
                      <w:lang w:eastAsia="ru-RU"/>
                    </w:rPr>
                  </w:pPr>
                  <w:r w:rsidRPr="0050279F">
                    <w:rPr>
                      <w:rFonts w:ascii="Times New Roman" w:eastAsia="Times New Roman" w:hAnsi="Times New Roman" w:cs="Times New Roman"/>
                      <w:color w:val="111111"/>
                      <w:sz w:val="28"/>
                      <w:szCs w:val="28"/>
                      <w:lang w:eastAsia="ru-RU"/>
                    </w:rPr>
                    <w:t>Развивать мелкую моторику рук;</w:t>
                  </w:r>
                </w:p>
                <w:p w:rsidR="008D4E32" w:rsidRPr="0050279F" w:rsidRDefault="008D4E32" w:rsidP="008D4E32">
                  <w:pPr>
                    <w:numPr>
                      <w:ilvl w:val="0"/>
                      <w:numId w:val="1"/>
                    </w:numPr>
                    <w:shd w:val="clear" w:color="auto" w:fill="FFFFFF"/>
                    <w:spacing w:after="136" w:line="240" w:lineRule="auto"/>
                    <w:ind w:left="408"/>
                    <w:rPr>
                      <w:rFonts w:ascii="Times New Roman" w:eastAsia="Times New Roman" w:hAnsi="Times New Roman" w:cs="Times New Roman"/>
                      <w:color w:val="111111"/>
                      <w:sz w:val="28"/>
                      <w:szCs w:val="28"/>
                      <w:lang w:eastAsia="ru-RU"/>
                    </w:rPr>
                  </w:pPr>
                  <w:r w:rsidRPr="0050279F">
                    <w:rPr>
                      <w:rFonts w:ascii="Times New Roman" w:eastAsia="Times New Roman" w:hAnsi="Times New Roman" w:cs="Times New Roman"/>
                      <w:color w:val="111111"/>
                      <w:sz w:val="28"/>
                      <w:szCs w:val="28"/>
                      <w:lang w:eastAsia="ru-RU"/>
                    </w:rPr>
                    <w:t>Тренировать координацию рук и глаз;</w:t>
                  </w:r>
                </w:p>
                <w:p w:rsidR="008D4E32" w:rsidRPr="0050279F" w:rsidRDefault="008D4E32" w:rsidP="008D4E32">
                  <w:pPr>
                    <w:numPr>
                      <w:ilvl w:val="0"/>
                      <w:numId w:val="1"/>
                    </w:numPr>
                    <w:shd w:val="clear" w:color="auto" w:fill="FFFFFF"/>
                    <w:spacing w:after="136" w:line="240" w:lineRule="auto"/>
                    <w:ind w:left="408"/>
                    <w:rPr>
                      <w:rFonts w:ascii="Times New Roman" w:eastAsia="Times New Roman" w:hAnsi="Times New Roman" w:cs="Times New Roman"/>
                      <w:color w:val="111111"/>
                      <w:sz w:val="28"/>
                      <w:szCs w:val="28"/>
                      <w:lang w:eastAsia="ru-RU"/>
                    </w:rPr>
                  </w:pPr>
                  <w:r w:rsidRPr="0050279F">
                    <w:rPr>
                      <w:rFonts w:ascii="Times New Roman" w:eastAsia="Times New Roman" w:hAnsi="Times New Roman" w:cs="Times New Roman"/>
                      <w:color w:val="111111"/>
                      <w:sz w:val="28"/>
                      <w:szCs w:val="28"/>
                      <w:lang w:eastAsia="ru-RU"/>
                    </w:rPr>
                    <w:t>Формировать конструктивные способности, умение строить по замыслу;</w:t>
                  </w:r>
                </w:p>
                <w:p w:rsidR="008D4E32" w:rsidRPr="0050279F" w:rsidRDefault="008D4E32" w:rsidP="008D4E32">
                  <w:pPr>
                    <w:numPr>
                      <w:ilvl w:val="0"/>
                      <w:numId w:val="1"/>
                    </w:numPr>
                    <w:shd w:val="clear" w:color="auto" w:fill="FFFFFF"/>
                    <w:spacing w:after="136" w:line="240" w:lineRule="auto"/>
                    <w:ind w:left="408"/>
                    <w:rPr>
                      <w:rFonts w:ascii="Times New Roman" w:eastAsia="Times New Roman" w:hAnsi="Times New Roman" w:cs="Times New Roman"/>
                      <w:color w:val="111111"/>
                      <w:sz w:val="28"/>
                      <w:szCs w:val="28"/>
                      <w:lang w:eastAsia="ru-RU"/>
                    </w:rPr>
                  </w:pPr>
                  <w:r w:rsidRPr="0050279F">
                    <w:rPr>
                      <w:rFonts w:ascii="Times New Roman" w:eastAsia="Times New Roman" w:hAnsi="Times New Roman" w:cs="Times New Roman"/>
                      <w:color w:val="111111"/>
                      <w:sz w:val="28"/>
                      <w:szCs w:val="28"/>
                      <w:lang w:eastAsia="ru-RU"/>
                    </w:rPr>
                    <w:t>Создавать основу для развития фантазии, творчества, воображения.</w:t>
                  </w:r>
                </w:p>
                <w:p w:rsidR="008D4E32" w:rsidRDefault="008D4E32"/>
              </w:txbxContent>
            </v:textbox>
          </v:shape>
        </w:pict>
      </w:r>
    </w:p>
    <w:p w:rsidR="008D4E32" w:rsidRDefault="008D4E32" w:rsidP="0050279F">
      <w:pPr>
        <w:shd w:val="clear" w:color="auto" w:fill="FFFFFF"/>
        <w:spacing w:before="136" w:after="163" w:line="240" w:lineRule="auto"/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</w:pPr>
    </w:p>
    <w:p w:rsidR="008D4E32" w:rsidRDefault="008D4E32" w:rsidP="0050279F">
      <w:pPr>
        <w:shd w:val="clear" w:color="auto" w:fill="FFFFFF"/>
        <w:spacing w:before="136" w:after="163" w:line="240" w:lineRule="auto"/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</w:pPr>
    </w:p>
    <w:p w:rsidR="004B7F7F" w:rsidRDefault="004B7F7F" w:rsidP="0050279F">
      <w:pPr>
        <w:shd w:val="clear" w:color="auto" w:fill="FFFFFF"/>
        <w:spacing w:before="136" w:after="163" w:line="240" w:lineRule="auto"/>
        <w:ind w:left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D4E32" w:rsidRDefault="008D4E32" w:rsidP="0050279F">
      <w:pPr>
        <w:shd w:val="clear" w:color="auto" w:fill="FFFFFF"/>
        <w:spacing w:before="136" w:after="163" w:line="240" w:lineRule="auto"/>
        <w:ind w:left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D4E32" w:rsidRDefault="008D4E32" w:rsidP="0050279F">
      <w:pPr>
        <w:shd w:val="clear" w:color="auto" w:fill="FFFFFF"/>
        <w:spacing w:before="136" w:after="163" w:line="240" w:lineRule="auto"/>
        <w:ind w:left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D4E32" w:rsidRDefault="008D4E32" w:rsidP="0050279F">
      <w:pPr>
        <w:shd w:val="clear" w:color="auto" w:fill="FFFFFF"/>
        <w:spacing w:before="136" w:after="163" w:line="240" w:lineRule="auto"/>
        <w:ind w:left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D4E32" w:rsidRDefault="008D4E32" w:rsidP="0050279F">
      <w:pPr>
        <w:shd w:val="clear" w:color="auto" w:fill="FFFFFF"/>
        <w:spacing w:before="136" w:after="163" w:line="240" w:lineRule="auto"/>
        <w:ind w:left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D4E32" w:rsidRDefault="008D4E32" w:rsidP="0050279F">
      <w:pPr>
        <w:shd w:val="clear" w:color="auto" w:fill="FFFFFF"/>
        <w:spacing w:before="136" w:after="163" w:line="240" w:lineRule="auto"/>
        <w:ind w:left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D4E32" w:rsidRDefault="008D4E32" w:rsidP="0050279F">
      <w:pPr>
        <w:shd w:val="clear" w:color="auto" w:fill="FFFFFF"/>
        <w:spacing w:before="136" w:after="163" w:line="240" w:lineRule="auto"/>
        <w:ind w:left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D4E32" w:rsidRDefault="008D4E32" w:rsidP="0050279F">
      <w:pPr>
        <w:shd w:val="clear" w:color="auto" w:fill="FFFFFF"/>
        <w:spacing w:before="136" w:after="163" w:line="240" w:lineRule="auto"/>
        <w:ind w:left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D4E32" w:rsidRDefault="008D4E32" w:rsidP="0050279F">
      <w:pPr>
        <w:shd w:val="clear" w:color="auto" w:fill="FFFFFF"/>
        <w:spacing w:before="136" w:after="163" w:line="240" w:lineRule="auto"/>
        <w:ind w:left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D4E32" w:rsidRDefault="008D4E32" w:rsidP="0050279F">
      <w:pPr>
        <w:shd w:val="clear" w:color="auto" w:fill="FFFFFF"/>
        <w:spacing w:before="136" w:after="163" w:line="240" w:lineRule="auto"/>
        <w:ind w:left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D4E32" w:rsidRDefault="008D4E32" w:rsidP="0050279F">
      <w:pPr>
        <w:shd w:val="clear" w:color="auto" w:fill="FFFFFF"/>
        <w:spacing w:before="136" w:after="163" w:line="240" w:lineRule="auto"/>
        <w:ind w:left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D4E32" w:rsidRDefault="00C13AEB" w:rsidP="00610CD2">
      <w:pPr>
        <w:shd w:val="clear" w:color="auto" w:fill="FFFFFF"/>
        <w:spacing w:before="136" w:after="163" w:line="240" w:lineRule="auto"/>
        <w:ind w:left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35" type="#_x0000_t61" style="position:absolute;left:0;text-align:left;margin-left:22.3pt;margin-top:188.3pt;width:7in;height:177.7pt;z-index:251666432" adj="3951,23271" fillcolor="white [3201]" strokecolor="#8064a2 [3207]" strokeweight="5pt">
            <v:stroke linestyle="thickThin"/>
            <v:shadow color="#868686"/>
            <v:textbox>
              <w:txbxContent>
                <w:p w:rsidR="002026C6" w:rsidRPr="00C47094" w:rsidRDefault="002026C6" w:rsidP="00C47094">
                  <w:pPr>
                    <w:shd w:val="clear" w:color="auto" w:fill="FFFFFF"/>
                    <w:spacing w:before="136" w:after="163" w:line="240" w:lineRule="auto"/>
                    <w:ind w:left="360"/>
                    <w:rPr>
                      <w:rFonts w:ascii="Times New Roman" w:eastAsia="Times New Roman" w:hAnsi="Times New Roman" w:cs="Times New Roman"/>
                      <w:color w:val="111111"/>
                      <w:sz w:val="28"/>
                      <w:szCs w:val="28"/>
                      <w:lang w:eastAsia="ru-RU"/>
                    </w:rPr>
                  </w:pPr>
                  <w:r w:rsidRPr="0050279F">
                    <w:rPr>
                      <w:rFonts w:ascii="Times New Roman" w:eastAsia="Times New Roman" w:hAnsi="Times New Roman" w:cs="Times New Roman"/>
                      <w:color w:val="111111"/>
                      <w:sz w:val="28"/>
                      <w:szCs w:val="28"/>
                      <w:lang w:eastAsia="ru-RU"/>
                    </w:rPr>
                    <w:t>Игры по конструированию проводятся с ребенком с целью формирования мыслительных процессов и восприятия, обогащения сенсорного опыта (действуя с деталями строительного материала, малыш получает конкретные представления о различной форме, величине, цвете предметов), координации движений и развития мелкой моторики. Игры способствуют воспитанию сосредоточенности, зрительного и слухового внимания, умению добиваться результата, приучают к бережному обращению с игрушками, учат действовать по показу взрослого, следить за его действиями, подражать им.</w:t>
                  </w:r>
                </w:p>
              </w:txbxContent>
            </v:textbox>
          </v:shape>
        </w:pict>
      </w:r>
      <w:r w:rsidR="00610CD2">
        <w:rPr>
          <w:noProof/>
          <w:lang w:eastAsia="ru-RU"/>
        </w:rPr>
        <w:drawing>
          <wp:inline distT="0" distB="0" distL="0" distR="0">
            <wp:extent cx="6528390" cy="2413590"/>
            <wp:effectExtent l="0" t="0" r="0" b="0"/>
            <wp:docPr id="20" name="Рисунок 72" descr="http://sad7elochka.ru/wp-content/uploads/2012/05/%D0%B4%D0%B5%D1%82%D0%B8-%D0%B8%D0%B3%D1%80%D0%B0%D1%8E%D1%82-%D0%BA%D1%83%D0%B1%D0%B8%D0%BA%D0%B0%D0%BC%D0%B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ttp://sad7elochka.ru/wp-content/uploads/2012/05/%D0%B4%D0%B5%D1%82%D0%B8-%D0%B8%D0%B3%D1%80%D0%B0%D1%8E%D1%82-%D0%BA%D1%83%D0%B1%D0%B8%D0%BA%D0%B0%D0%BC%D0%B8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7392" cy="2416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E32" w:rsidRDefault="008D4E32" w:rsidP="0050279F">
      <w:pPr>
        <w:shd w:val="clear" w:color="auto" w:fill="FFFFFF"/>
        <w:spacing w:before="136" w:after="163" w:line="240" w:lineRule="auto"/>
        <w:ind w:left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D4E32" w:rsidRDefault="008D4E32" w:rsidP="0050279F">
      <w:pPr>
        <w:shd w:val="clear" w:color="auto" w:fill="FFFFFF"/>
        <w:spacing w:before="136" w:after="163" w:line="240" w:lineRule="auto"/>
        <w:ind w:left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D4E32" w:rsidRDefault="008D4E32" w:rsidP="0050279F">
      <w:pPr>
        <w:shd w:val="clear" w:color="auto" w:fill="FFFFFF"/>
        <w:spacing w:before="136" w:after="163" w:line="240" w:lineRule="auto"/>
        <w:ind w:left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D4E32" w:rsidRDefault="008D4E32" w:rsidP="0050279F">
      <w:pPr>
        <w:shd w:val="clear" w:color="auto" w:fill="FFFFFF"/>
        <w:spacing w:before="136" w:after="163" w:line="240" w:lineRule="auto"/>
        <w:ind w:left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D4E32" w:rsidRDefault="008D4E32" w:rsidP="0050279F">
      <w:pPr>
        <w:shd w:val="clear" w:color="auto" w:fill="FFFFFF"/>
        <w:spacing w:before="136" w:after="163" w:line="240" w:lineRule="auto"/>
        <w:ind w:left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D4E32" w:rsidRDefault="008D4E32" w:rsidP="0050279F">
      <w:pPr>
        <w:shd w:val="clear" w:color="auto" w:fill="FFFFFF"/>
        <w:spacing w:before="136" w:after="163" w:line="240" w:lineRule="auto"/>
        <w:ind w:left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9B0E7F" w:rsidRDefault="009B0E7F" w:rsidP="0050279F">
      <w:pPr>
        <w:shd w:val="clear" w:color="auto" w:fill="FFFFFF"/>
        <w:spacing w:before="136" w:after="163" w:line="240" w:lineRule="auto"/>
        <w:ind w:left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C13AEB" w:rsidRDefault="00C13AEB" w:rsidP="00C13A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C13AEB" w:rsidRDefault="00C13AEB" w:rsidP="00C13A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                 </w:t>
      </w:r>
      <w:r w:rsidR="009B0E7F" w:rsidRPr="0050279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Вместе с тем, как в любой игре, в конструировании существуют </w:t>
      </w:r>
      <w:r w:rsidR="009B0E7F" w:rsidRPr="004E288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правила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которых родители должны </w:t>
      </w:r>
      <w:r w:rsidRPr="0050279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придерживаться.</w:t>
      </w:r>
      <w:r>
        <w:rPr>
          <w:rFonts w:ascii="Times New Roman" w:eastAsia="Times New Roman" w:hAnsi="Times New Roman" w:cs="Times New Roman"/>
          <w:noProof/>
          <w:color w:val="111111"/>
          <w:sz w:val="28"/>
          <w:szCs w:val="28"/>
          <w:lang w:eastAsia="ru-RU"/>
        </w:rPr>
        <w:drawing>
          <wp:inline distT="0" distB="0" distL="0" distR="0">
            <wp:extent cx="6688027" cy="9090837"/>
            <wp:effectExtent l="19050" t="0" r="17573" b="0"/>
            <wp:docPr id="1" name="Схема 1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0" r:lo="rId21" r:qs="rId22" r:cs="rId23"/>
              </a:graphicData>
            </a:graphic>
          </wp:inline>
        </w:drawing>
      </w:r>
    </w:p>
    <w:p w:rsidR="004B7F7F" w:rsidRPr="00E06600" w:rsidRDefault="004B7F7F" w:rsidP="009B0E7F">
      <w:pPr>
        <w:shd w:val="clear" w:color="auto" w:fill="FFFFFF"/>
        <w:spacing w:before="136" w:after="163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D565D" w:rsidRDefault="00E81D82" w:rsidP="004B7F7F">
      <w:pPr>
        <w:shd w:val="clear" w:color="auto" w:fill="FFFFFF"/>
        <w:spacing w:before="136" w:after="163" w:line="240" w:lineRule="auto"/>
        <w:ind w:left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lastRenderedPageBreak/>
        <w:t xml:space="preserve"> </w:t>
      </w:r>
    </w:p>
    <w:p w:rsidR="00E06600" w:rsidRPr="0050279F" w:rsidRDefault="00E06600" w:rsidP="004B7F7F">
      <w:pPr>
        <w:shd w:val="clear" w:color="auto" w:fill="FFFFFF"/>
        <w:spacing w:before="136" w:after="163" w:line="240" w:lineRule="auto"/>
        <w:ind w:left="360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A36384" w:rsidRDefault="00A36384"/>
    <w:p w:rsidR="004E2882" w:rsidRDefault="00E06600">
      <w:r>
        <w:rPr>
          <w:rFonts w:ascii="Times New Roman" w:eastAsia="Times New Roman" w:hAnsi="Times New Roman" w:cs="Times New Roman"/>
          <w:b/>
          <w:bCs/>
          <w:noProof/>
          <w:color w:val="111111"/>
          <w:sz w:val="28"/>
          <w:szCs w:val="28"/>
          <w:lang w:eastAsia="ru-RU"/>
        </w:rPr>
        <w:drawing>
          <wp:inline distT="0" distB="0" distL="0" distR="0">
            <wp:extent cx="6698512" cy="6581553"/>
            <wp:effectExtent l="76200" t="0" r="45188" b="9747"/>
            <wp:docPr id="19" name="Схема 1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5" r:lo="rId26" r:qs="rId27" r:cs="rId28"/>
              </a:graphicData>
            </a:graphic>
          </wp:inline>
        </w:drawing>
      </w:r>
    </w:p>
    <w:p w:rsidR="00E81D82" w:rsidRPr="00E81D82" w:rsidRDefault="00E81D82">
      <w:pPr>
        <w:rPr>
          <w:rFonts w:ascii="Times New Roman" w:hAnsi="Times New Roman" w:cs="Times New Roman"/>
          <w:sz w:val="28"/>
          <w:szCs w:val="28"/>
        </w:rPr>
      </w:pPr>
    </w:p>
    <w:p w:rsidR="00E81D82" w:rsidRPr="00E81D82" w:rsidRDefault="00E81D82">
      <w:pPr>
        <w:rPr>
          <w:rFonts w:ascii="Times New Roman" w:hAnsi="Times New Roman" w:cs="Times New Roman"/>
          <w:sz w:val="28"/>
          <w:szCs w:val="28"/>
        </w:rPr>
      </w:pPr>
    </w:p>
    <w:p w:rsidR="00E81D82" w:rsidRPr="00E81D82" w:rsidRDefault="00E81D82">
      <w:pPr>
        <w:rPr>
          <w:rFonts w:ascii="Times New Roman" w:hAnsi="Times New Roman" w:cs="Times New Roman"/>
          <w:sz w:val="28"/>
          <w:szCs w:val="28"/>
        </w:rPr>
      </w:pPr>
    </w:p>
    <w:p w:rsidR="004E2882" w:rsidRPr="00E81D82" w:rsidRDefault="004E2882" w:rsidP="00E066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1D82">
        <w:rPr>
          <w:rFonts w:ascii="Times New Roman" w:hAnsi="Times New Roman" w:cs="Times New Roman"/>
          <w:b/>
          <w:sz w:val="28"/>
          <w:szCs w:val="28"/>
        </w:rPr>
        <w:t>Играем и развиваемся вместе</w:t>
      </w:r>
      <w:r w:rsidR="00E81D82" w:rsidRPr="00E81D82">
        <w:rPr>
          <w:rFonts w:ascii="Times New Roman" w:hAnsi="Times New Roman" w:cs="Times New Roman"/>
          <w:b/>
          <w:sz w:val="28"/>
          <w:szCs w:val="28"/>
        </w:rPr>
        <w:t>. Успехов</w:t>
      </w:r>
    </w:p>
    <w:sectPr w:rsidR="004E2882" w:rsidRPr="00E81D82" w:rsidSect="009B0E7F">
      <w:pgSz w:w="11906" w:h="16838"/>
      <w:pgMar w:top="851" w:right="424" w:bottom="56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C0796A"/>
    <w:multiLevelType w:val="multilevel"/>
    <w:tmpl w:val="9F18E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0F2B34"/>
    <w:rsid w:val="00001FF8"/>
    <w:rsid w:val="00077BEB"/>
    <w:rsid w:val="000850B9"/>
    <w:rsid w:val="000D664B"/>
    <w:rsid w:val="000F2B34"/>
    <w:rsid w:val="002026C6"/>
    <w:rsid w:val="00213A9E"/>
    <w:rsid w:val="003E44DD"/>
    <w:rsid w:val="004677B7"/>
    <w:rsid w:val="004B7F7F"/>
    <w:rsid w:val="004D565D"/>
    <w:rsid w:val="004E2882"/>
    <w:rsid w:val="0050279F"/>
    <w:rsid w:val="005072AF"/>
    <w:rsid w:val="005A79CD"/>
    <w:rsid w:val="00610CD2"/>
    <w:rsid w:val="00661220"/>
    <w:rsid w:val="007E5300"/>
    <w:rsid w:val="00860023"/>
    <w:rsid w:val="008D4E32"/>
    <w:rsid w:val="009B0E7F"/>
    <w:rsid w:val="00A34155"/>
    <w:rsid w:val="00A36384"/>
    <w:rsid w:val="00C13AEB"/>
    <w:rsid w:val="00C47094"/>
    <w:rsid w:val="00C70CED"/>
    <w:rsid w:val="00D435F7"/>
    <w:rsid w:val="00DE5B66"/>
    <w:rsid w:val="00E06600"/>
    <w:rsid w:val="00E81D82"/>
    <w:rsid w:val="00F51E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" type="callout" idref="#_x0000_s10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BEB"/>
  </w:style>
  <w:style w:type="paragraph" w:styleId="3">
    <w:name w:val="heading 3"/>
    <w:basedOn w:val="a"/>
    <w:link w:val="30"/>
    <w:uiPriority w:val="9"/>
    <w:qFormat/>
    <w:rsid w:val="005027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63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0279F"/>
    <w:rPr>
      <w:b/>
      <w:bCs/>
    </w:rPr>
  </w:style>
  <w:style w:type="character" w:styleId="a5">
    <w:name w:val="Emphasis"/>
    <w:basedOn w:val="a0"/>
    <w:uiPriority w:val="20"/>
    <w:qFormat/>
    <w:rsid w:val="0050279F"/>
    <w:rPr>
      <w:i/>
      <w:iCs/>
    </w:rPr>
  </w:style>
  <w:style w:type="character" w:styleId="a6">
    <w:name w:val="Hyperlink"/>
    <w:basedOn w:val="a0"/>
    <w:uiPriority w:val="99"/>
    <w:semiHidden/>
    <w:unhideWhenUsed/>
    <w:rsid w:val="0050279F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50279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15">
    <w:name w:val="c15"/>
    <w:basedOn w:val="a"/>
    <w:rsid w:val="004E28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E2882"/>
  </w:style>
  <w:style w:type="character" w:customStyle="1" w:styleId="c4">
    <w:name w:val="c4"/>
    <w:basedOn w:val="a0"/>
    <w:rsid w:val="004E2882"/>
  </w:style>
  <w:style w:type="character" w:customStyle="1" w:styleId="c2">
    <w:name w:val="c2"/>
    <w:basedOn w:val="a0"/>
    <w:rsid w:val="004E2882"/>
  </w:style>
  <w:style w:type="paragraph" w:customStyle="1" w:styleId="c0">
    <w:name w:val="c0"/>
    <w:basedOn w:val="a"/>
    <w:rsid w:val="004E28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E28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28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52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668052">
          <w:marLeft w:val="0"/>
          <w:marRight w:val="0"/>
          <w:marTop w:val="0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08704">
          <w:marLeft w:val="0"/>
          <w:marRight w:val="0"/>
          <w:marTop w:val="136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83855">
          <w:marLeft w:val="0"/>
          <w:marRight w:val="0"/>
          <w:marTop w:val="136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82540">
          <w:marLeft w:val="0"/>
          <w:marRight w:val="0"/>
          <w:marTop w:val="1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0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diagramLayout" Target="diagrams/layout2.xml"/><Relationship Id="rId3" Type="http://schemas.openxmlformats.org/officeDocument/2006/relationships/styles" Target="styles.xml"/><Relationship Id="rId21" Type="http://schemas.openxmlformats.org/officeDocument/2006/relationships/diagramLayout" Target="diagrams/layout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diagramData" Target="diagrams/data2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diagramData" Target="diagrams/data1.xml"/><Relationship Id="rId29" Type="http://schemas.microsoft.com/office/2007/relationships/diagramDrawing" Target="diagrams/drawing2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microsoft.com/office/2007/relationships/diagramDrawing" Target="diagrams/drawing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diagramColors" Target="diagrams/colors1.xml"/><Relationship Id="rId28" Type="http://schemas.openxmlformats.org/officeDocument/2006/relationships/diagramColors" Target="diagrams/colors2.xml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diagramQuickStyle" Target="diagrams/quickStyle1.xml"/><Relationship Id="rId27" Type="http://schemas.openxmlformats.org/officeDocument/2006/relationships/diagramQuickStyle" Target="diagrams/quickStyle2.xml"/><Relationship Id="rId30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2BC9A0F-634A-4378-9C8F-F7AFAB2B8D85}" type="doc">
      <dgm:prSet loTypeId="urn:microsoft.com/office/officeart/2005/8/layout/chevron2" loCatId="list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ru-RU"/>
        </a:p>
      </dgm:t>
    </dgm:pt>
    <dgm:pt modelId="{44969F82-3955-44AC-89E8-27B5B0994DB2}">
      <dgm:prSet phldrT="[Текст]"/>
      <dgm:spPr/>
      <dgm:t>
        <a:bodyPr/>
        <a:lstStyle/>
        <a:p>
          <a:r>
            <a:rPr lang="ru-RU"/>
            <a:t>1.</a:t>
          </a:r>
        </a:p>
      </dgm:t>
    </dgm:pt>
    <dgm:pt modelId="{0DC673D0-4823-4904-845A-26B475EB49DA}" type="parTrans" cxnId="{53689BE7-7DD7-45A7-A885-869A7DBE64A9}">
      <dgm:prSet/>
      <dgm:spPr/>
      <dgm:t>
        <a:bodyPr/>
        <a:lstStyle/>
        <a:p>
          <a:endParaRPr lang="ru-RU"/>
        </a:p>
      </dgm:t>
    </dgm:pt>
    <dgm:pt modelId="{26FA7EEA-95EB-43FD-855B-7043E7D76C29}" type="sibTrans" cxnId="{53689BE7-7DD7-45A7-A885-869A7DBE64A9}">
      <dgm:prSet/>
      <dgm:spPr/>
      <dgm:t>
        <a:bodyPr/>
        <a:lstStyle/>
        <a:p>
          <a:endParaRPr lang="ru-RU"/>
        </a:p>
      </dgm:t>
    </dgm:pt>
    <dgm:pt modelId="{C2B72654-D346-4F68-9F1D-DF8C9C5D50AE}">
      <dgm:prSet phldrT="[Текст]" custT="1"/>
      <dgm:spPr/>
      <dgm:t>
        <a:bodyPr/>
        <a:lstStyle/>
        <a:p>
          <a:r>
            <a:rPr lang="ru-RU" sz="1100"/>
            <a:t> </a:t>
          </a:r>
          <a:r>
            <a:rPr lang="ru-RU" sz="1100">
              <a:latin typeface="Times New Roman" pitchFamily="18" charset="0"/>
              <a:cs typeface="Times New Roman" pitchFamily="18" charset="0"/>
            </a:rPr>
            <a:t>Родители должны помнить о первом впечатлении от игры. Очень важно как вы представите малышу новую для него игрушку. Если вы на виду у ребенка откроете крышку и с грохотом опрокинете на стол кубики, то можете быть уверены – любимым занятием малютки в дальнейшем станет не строительство «башенок» и прокладывание «дорожек», а примитивное выкидывание кубиков из коробки или сбрасывание их со стола. Гораздо правильнее будет, если вы подведете малыша к уже лежащим в беспорядке кубикам и вместе с ним начнете их убирать. Или будете доставать кубики из коробки аккуратно один за другим и сразу же начнете делать какую-нибудь постройку, привлекая по возможности малыша к совместным действиям.</a:t>
          </a:r>
        </a:p>
      </dgm:t>
    </dgm:pt>
    <dgm:pt modelId="{47554DCF-180B-4DBE-ADC1-BF5B62D374E3}" type="parTrans" cxnId="{4DC61CF1-24E3-4851-8308-33660DF57F19}">
      <dgm:prSet/>
      <dgm:spPr/>
      <dgm:t>
        <a:bodyPr/>
        <a:lstStyle/>
        <a:p>
          <a:endParaRPr lang="ru-RU"/>
        </a:p>
      </dgm:t>
    </dgm:pt>
    <dgm:pt modelId="{0349170F-6986-4FB8-A2E7-43DE8A7628D9}" type="sibTrans" cxnId="{4DC61CF1-24E3-4851-8308-33660DF57F19}">
      <dgm:prSet/>
      <dgm:spPr/>
      <dgm:t>
        <a:bodyPr/>
        <a:lstStyle/>
        <a:p>
          <a:endParaRPr lang="ru-RU"/>
        </a:p>
      </dgm:t>
    </dgm:pt>
    <dgm:pt modelId="{B800882F-7559-4C36-9E68-0302DABCBEE7}">
      <dgm:prSet phldrT="[Текст]"/>
      <dgm:spPr/>
      <dgm:t>
        <a:bodyPr/>
        <a:lstStyle/>
        <a:p>
          <a:r>
            <a:rPr lang="ru-RU"/>
            <a:t>2.</a:t>
          </a:r>
        </a:p>
      </dgm:t>
    </dgm:pt>
    <dgm:pt modelId="{875B4F81-B4C2-4EAF-A596-C1445433B408}" type="parTrans" cxnId="{F8A0FF74-2AA9-4573-8A0A-E08C90A4D722}">
      <dgm:prSet/>
      <dgm:spPr/>
      <dgm:t>
        <a:bodyPr/>
        <a:lstStyle/>
        <a:p>
          <a:endParaRPr lang="ru-RU"/>
        </a:p>
      </dgm:t>
    </dgm:pt>
    <dgm:pt modelId="{EDD7BDAD-4FA8-49A8-A184-F315E0098F8C}" type="sibTrans" cxnId="{F8A0FF74-2AA9-4573-8A0A-E08C90A4D722}">
      <dgm:prSet/>
      <dgm:spPr/>
      <dgm:t>
        <a:bodyPr/>
        <a:lstStyle/>
        <a:p>
          <a:endParaRPr lang="ru-RU"/>
        </a:p>
      </dgm:t>
    </dgm:pt>
    <dgm:pt modelId="{BC5E7386-566E-4204-BF34-DFB142FE68A4}">
      <dgm:prSet phldrT="[Текст]" custT="1"/>
      <dgm:spPr/>
      <dgm:t>
        <a:bodyPr/>
        <a:lstStyle/>
        <a:p>
          <a:r>
            <a:rPr lang="ru-RU" sz="1100">
              <a:latin typeface="Times New Roman" pitchFamily="18" charset="0"/>
              <a:cs typeface="Times New Roman" pitchFamily="18" charset="0"/>
            </a:rPr>
            <a:t>Избегайте очень подробных и подсказывающих объяснений и показов, например: «Поставь кубик на кубик – вот так! (Ребенок ставит.) Теперь возьми еще кубик – вот так! ( Ребенок ставит.) Еще кубик!» При таком способе подачи малыш может возвести очень сложную постройку, но сделает он это чисто механически, без активного усвоения нужных умений и навыков. Результаты окажутся непрочными, и самостоятельно малыш строить не научится, так как развиваться будут только исполнительские способности, а более важная сложная сторона – творческие способности – останется на примитивном уровне.</a:t>
          </a:r>
        </a:p>
      </dgm:t>
    </dgm:pt>
    <dgm:pt modelId="{E6558F0E-5310-446C-9E7A-2D543280D5D2}" type="parTrans" cxnId="{09CBE165-A9F6-444A-BE5F-90E944E1F213}">
      <dgm:prSet/>
      <dgm:spPr/>
      <dgm:t>
        <a:bodyPr/>
        <a:lstStyle/>
        <a:p>
          <a:endParaRPr lang="ru-RU"/>
        </a:p>
      </dgm:t>
    </dgm:pt>
    <dgm:pt modelId="{AA9B3C2C-5C52-4B44-8A03-24B1771B178C}" type="sibTrans" cxnId="{09CBE165-A9F6-444A-BE5F-90E944E1F213}">
      <dgm:prSet/>
      <dgm:spPr/>
      <dgm:t>
        <a:bodyPr/>
        <a:lstStyle/>
        <a:p>
          <a:endParaRPr lang="ru-RU"/>
        </a:p>
      </dgm:t>
    </dgm:pt>
    <dgm:pt modelId="{C504E754-B1AC-49AE-B288-D741D3CF1FF9}">
      <dgm:prSet phldrT="[Текст]"/>
      <dgm:spPr/>
      <dgm:t>
        <a:bodyPr/>
        <a:lstStyle/>
        <a:p>
          <a:r>
            <a:rPr lang="ru-RU"/>
            <a:t>3.</a:t>
          </a:r>
        </a:p>
      </dgm:t>
    </dgm:pt>
    <dgm:pt modelId="{1EBDDD1B-B0D5-467B-8478-5BE67F7E8855}" type="parTrans" cxnId="{278B9F80-09ED-406F-A250-AA91A27FEAA2}">
      <dgm:prSet/>
      <dgm:spPr/>
      <dgm:t>
        <a:bodyPr/>
        <a:lstStyle/>
        <a:p>
          <a:endParaRPr lang="ru-RU"/>
        </a:p>
      </dgm:t>
    </dgm:pt>
    <dgm:pt modelId="{9CB48020-0199-487F-BD1B-918CE3BE8577}" type="sibTrans" cxnId="{278B9F80-09ED-406F-A250-AA91A27FEAA2}">
      <dgm:prSet/>
      <dgm:spPr/>
      <dgm:t>
        <a:bodyPr/>
        <a:lstStyle/>
        <a:p>
          <a:endParaRPr lang="ru-RU"/>
        </a:p>
      </dgm:t>
    </dgm:pt>
    <dgm:pt modelId="{8C72B498-9E52-41D4-94F0-AFE51055F29F}">
      <dgm:prSet phldrT="[Текст]"/>
      <dgm:spPr/>
      <dgm:t>
        <a:bodyPr/>
        <a:lstStyle/>
        <a:p>
          <a:r>
            <a:rPr lang="ru-RU">
              <a:latin typeface="Times New Roman" pitchFamily="18" charset="0"/>
              <a:cs typeface="Times New Roman" pitchFamily="18" charset="0"/>
            </a:rPr>
            <a:t>Бывают дети очень застенчивые, или обидчивые, или неуверенные в своих силах, боязливые. Таким детям очень важен результат. Играя с ними вы не только можете, но и просто обязаны давать дробные пояснения, использовать подсказывающие приемы, действовать вместе с ребенком (положив свою ладонь на его ручку сверху) так, чтобы у малыша появилась уверенность в собственных силах.</a:t>
          </a:r>
        </a:p>
      </dgm:t>
    </dgm:pt>
    <dgm:pt modelId="{37D3B0CA-4228-41F2-8C89-3C159027BD25}" type="sibTrans" cxnId="{26CE3B54-7BA1-42E1-9F12-0841F009A98A}">
      <dgm:prSet/>
      <dgm:spPr/>
      <dgm:t>
        <a:bodyPr/>
        <a:lstStyle/>
        <a:p>
          <a:endParaRPr lang="ru-RU"/>
        </a:p>
      </dgm:t>
    </dgm:pt>
    <dgm:pt modelId="{239E44B2-7F5A-4D49-A074-14AE9AEAA9D8}" type="parTrans" cxnId="{26CE3B54-7BA1-42E1-9F12-0841F009A98A}">
      <dgm:prSet/>
      <dgm:spPr/>
      <dgm:t>
        <a:bodyPr/>
        <a:lstStyle/>
        <a:p>
          <a:endParaRPr lang="ru-RU"/>
        </a:p>
      </dgm:t>
    </dgm:pt>
    <dgm:pt modelId="{E357890E-860C-491B-A3B2-C06C937DE623}">
      <dgm:prSet phldrT="[Текст]"/>
      <dgm:spPr/>
      <dgm:t>
        <a:bodyPr/>
        <a:lstStyle/>
        <a:p>
          <a:r>
            <a:rPr lang="ru-RU"/>
            <a:t>4.</a:t>
          </a:r>
        </a:p>
      </dgm:t>
    </dgm:pt>
    <dgm:pt modelId="{49EA9754-2669-4448-B597-D20CBDB01DBE}" type="parTrans" cxnId="{DA5455BE-1320-416A-9C15-CAB2E592590B}">
      <dgm:prSet/>
      <dgm:spPr/>
      <dgm:t>
        <a:bodyPr/>
        <a:lstStyle/>
        <a:p>
          <a:endParaRPr lang="ru-RU"/>
        </a:p>
      </dgm:t>
    </dgm:pt>
    <dgm:pt modelId="{289BDA87-7446-414F-A06D-19D0169EFDAC}" type="sibTrans" cxnId="{DA5455BE-1320-416A-9C15-CAB2E592590B}">
      <dgm:prSet/>
      <dgm:spPr/>
      <dgm:t>
        <a:bodyPr/>
        <a:lstStyle/>
        <a:p>
          <a:endParaRPr lang="ru-RU"/>
        </a:p>
      </dgm:t>
    </dgm:pt>
    <dgm:pt modelId="{D9AF7C04-740F-43DF-BE43-FC94D72C9A0C}">
      <dgm:prSet phldrT="[Текст]"/>
      <dgm:spPr/>
      <dgm:t>
        <a:bodyPr/>
        <a:lstStyle/>
        <a:p>
          <a:r>
            <a:rPr lang="ru-RU"/>
            <a:t>5.</a:t>
          </a:r>
        </a:p>
      </dgm:t>
    </dgm:pt>
    <dgm:pt modelId="{936CAC41-B69E-49EC-853E-70731C9245CE}" type="parTrans" cxnId="{49CF215B-4248-4B45-BF56-0A56E0190060}">
      <dgm:prSet/>
      <dgm:spPr/>
      <dgm:t>
        <a:bodyPr/>
        <a:lstStyle/>
        <a:p>
          <a:endParaRPr lang="ru-RU"/>
        </a:p>
      </dgm:t>
    </dgm:pt>
    <dgm:pt modelId="{564B1AC7-E8AA-4B05-8155-95BD84CE2390}" type="sibTrans" cxnId="{49CF215B-4248-4B45-BF56-0A56E0190060}">
      <dgm:prSet/>
      <dgm:spPr/>
      <dgm:t>
        <a:bodyPr/>
        <a:lstStyle/>
        <a:p>
          <a:endParaRPr lang="ru-RU"/>
        </a:p>
      </dgm:t>
    </dgm:pt>
    <dgm:pt modelId="{A8EB2E7E-1581-4A9F-A117-5057AD6212DB}">
      <dgm:prSet/>
      <dgm:spPr/>
      <dgm:t>
        <a:bodyPr/>
        <a:lstStyle/>
        <a:p>
          <a:r>
            <a:rPr lang="ru-RU"/>
            <a:t> </a:t>
          </a:r>
          <a:r>
            <a:rPr lang="ru-RU">
              <a:latin typeface="Times New Roman" pitchFamily="18" charset="0"/>
              <a:cs typeface="Times New Roman" pitchFamily="18" charset="0"/>
            </a:rPr>
            <a:t>Для малыша очень важно не только построить, но и поиграть с постройкой, и вы должны показать ему, как это можно сделать. Этот момент называется «обыгрыванием». Например, построив домик, надо помочь малышу поставить в домик матрешку, либо куколку, либо зайчика, которые «будут там жить». Но игрушку малыш получает только тогда, когда постройка сделана. Это побуждает малыша добиваться результата.</a:t>
          </a:r>
        </a:p>
      </dgm:t>
    </dgm:pt>
    <dgm:pt modelId="{CBFB77CE-7FB7-43BC-A5F9-05A2E3DB9969}" type="parTrans" cxnId="{4F571C5D-D8A0-4AB3-A880-29B19B9141A2}">
      <dgm:prSet/>
      <dgm:spPr/>
      <dgm:t>
        <a:bodyPr/>
        <a:lstStyle/>
        <a:p>
          <a:endParaRPr lang="ru-RU"/>
        </a:p>
      </dgm:t>
    </dgm:pt>
    <dgm:pt modelId="{65A4ADA7-1BB4-4C4E-BFEE-62C311731B8A}" type="sibTrans" cxnId="{4F571C5D-D8A0-4AB3-A880-29B19B9141A2}">
      <dgm:prSet/>
      <dgm:spPr/>
      <dgm:t>
        <a:bodyPr/>
        <a:lstStyle/>
        <a:p>
          <a:endParaRPr lang="ru-RU"/>
        </a:p>
      </dgm:t>
    </dgm:pt>
    <dgm:pt modelId="{8E29AA77-FE10-4D04-A4E9-BD9D85451D22}">
      <dgm:prSet/>
      <dgm:spPr/>
      <dgm:t>
        <a:bodyPr/>
        <a:lstStyle/>
        <a:p>
          <a:r>
            <a:rPr lang="ru-RU">
              <a:latin typeface="Times New Roman" pitchFamily="18" charset="0"/>
              <a:cs typeface="Times New Roman" pitchFamily="18" charset="0"/>
            </a:rPr>
            <a:t>. Занятия с одним и тем же содержанием надо повторять до тех пор, пока не будет выработан прочный самостоятельный навык построения. Чтобы ребенку не наскучило делать одно и то же, надо предлагать малышу новые игрушки для обыгрывания или брать строительный материал другого цвета, размера.</a:t>
          </a:r>
        </a:p>
      </dgm:t>
    </dgm:pt>
    <dgm:pt modelId="{6C00CBB2-F631-48BA-8726-A3AAE998D51E}" type="parTrans" cxnId="{EB597825-4031-4D6B-80D9-D71E15F173C2}">
      <dgm:prSet/>
      <dgm:spPr/>
      <dgm:t>
        <a:bodyPr/>
        <a:lstStyle/>
        <a:p>
          <a:endParaRPr lang="ru-RU"/>
        </a:p>
      </dgm:t>
    </dgm:pt>
    <dgm:pt modelId="{30720E34-BC71-4862-B35E-FFCC43C088B1}" type="sibTrans" cxnId="{EB597825-4031-4D6B-80D9-D71E15F173C2}">
      <dgm:prSet/>
      <dgm:spPr/>
      <dgm:t>
        <a:bodyPr/>
        <a:lstStyle/>
        <a:p>
          <a:endParaRPr lang="ru-RU"/>
        </a:p>
      </dgm:t>
    </dgm:pt>
    <dgm:pt modelId="{EA390C69-39B7-40FE-B55B-52C2AD57ACE0}">
      <dgm:prSet/>
      <dgm:spPr/>
      <dgm:t>
        <a:bodyPr/>
        <a:lstStyle/>
        <a:p>
          <a:endParaRPr lang="ru-RU" sz="800"/>
        </a:p>
      </dgm:t>
    </dgm:pt>
    <dgm:pt modelId="{BB77DC05-69C2-4552-AD4A-179C7C8B75D1}" type="parTrans" cxnId="{D4E5FBBA-2A6C-4640-85EA-FBE3CD8C1C30}">
      <dgm:prSet/>
      <dgm:spPr/>
      <dgm:t>
        <a:bodyPr/>
        <a:lstStyle/>
        <a:p>
          <a:endParaRPr lang="ru-RU"/>
        </a:p>
      </dgm:t>
    </dgm:pt>
    <dgm:pt modelId="{4B05BC2A-6DC2-44D2-A676-97594F5A61A2}" type="sibTrans" cxnId="{D4E5FBBA-2A6C-4640-85EA-FBE3CD8C1C30}">
      <dgm:prSet/>
      <dgm:spPr/>
      <dgm:t>
        <a:bodyPr/>
        <a:lstStyle/>
        <a:p>
          <a:endParaRPr lang="ru-RU"/>
        </a:p>
      </dgm:t>
    </dgm:pt>
    <dgm:pt modelId="{E8AB9A63-A45A-40DD-8070-19E4864BD4AA}">
      <dgm:prSet/>
      <dgm:spPr/>
      <dgm:t>
        <a:bodyPr/>
        <a:lstStyle/>
        <a:p>
          <a:r>
            <a:rPr lang="ru-RU"/>
            <a:t>6.</a:t>
          </a:r>
        </a:p>
      </dgm:t>
    </dgm:pt>
    <dgm:pt modelId="{2971BC3A-03CA-4A43-A6CD-B51A7D2E7060}" type="parTrans" cxnId="{699BDE54-E75F-48FD-8580-CE85F835C4A6}">
      <dgm:prSet/>
      <dgm:spPr/>
      <dgm:t>
        <a:bodyPr/>
        <a:lstStyle/>
        <a:p>
          <a:endParaRPr lang="ru-RU"/>
        </a:p>
      </dgm:t>
    </dgm:pt>
    <dgm:pt modelId="{CFE5A91D-E6AA-4124-8F08-150DE5A91F2D}" type="sibTrans" cxnId="{699BDE54-E75F-48FD-8580-CE85F835C4A6}">
      <dgm:prSet/>
      <dgm:spPr/>
      <dgm:t>
        <a:bodyPr/>
        <a:lstStyle/>
        <a:p>
          <a:endParaRPr lang="ru-RU"/>
        </a:p>
      </dgm:t>
    </dgm:pt>
    <dgm:pt modelId="{D71EDDB7-5110-42A4-9939-D74263BD5F5E}">
      <dgm:prSet custT="1"/>
      <dgm:spPr/>
      <dgm:t>
        <a:bodyPr/>
        <a:lstStyle/>
        <a:p>
          <a:r>
            <a:rPr lang="ru-RU" sz="800"/>
            <a:t>. </a:t>
          </a:r>
          <a:r>
            <a:rPr lang="ru-RU" sz="1200">
              <a:latin typeface="Times New Roman" pitchFamily="18" charset="0"/>
              <a:cs typeface="Times New Roman" pitchFamily="18" charset="0"/>
            </a:rPr>
            <a:t>При проведении игр со строительным материалом недопустимо менять по своему усмотрению последовательность проведения игр, так как последовательность предполагает нарастание степени сложности конструктивных задач, ставящихся перед ребенком, а именно – постепенный переход от простого к сложному</a:t>
          </a:r>
          <a:r>
            <a:rPr lang="ru-RU" sz="800"/>
            <a:t>.</a:t>
          </a:r>
        </a:p>
      </dgm:t>
    </dgm:pt>
    <dgm:pt modelId="{7C48D4B7-9DA1-4A05-BBE3-58581A4E17BB}" type="parTrans" cxnId="{34338F43-118B-4E5E-B2FA-31D8A9473849}">
      <dgm:prSet/>
      <dgm:spPr/>
      <dgm:t>
        <a:bodyPr/>
        <a:lstStyle/>
        <a:p>
          <a:endParaRPr lang="ru-RU"/>
        </a:p>
      </dgm:t>
    </dgm:pt>
    <dgm:pt modelId="{4B7EF4D3-7F18-400C-A22B-62EB5CC76590}" type="sibTrans" cxnId="{34338F43-118B-4E5E-B2FA-31D8A9473849}">
      <dgm:prSet/>
      <dgm:spPr/>
      <dgm:t>
        <a:bodyPr/>
        <a:lstStyle/>
        <a:p>
          <a:endParaRPr lang="ru-RU"/>
        </a:p>
      </dgm:t>
    </dgm:pt>
    <dgm:pt modelId="{844B6D3E-04BC-4A40-BDEE-3AE98BE7F32F}" type="pres">
      <dgm:prSet presAssocID="{22BC9A0F-634A-4378-9C8F-F7AFAB2B8D85}" presName="linearFlow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06420428-26AD-4DC0-9055-32286651309D}" type="pres">
      <dgm:prSet presAssocID="{44969F82-3955-44AC-89E8-27B5B0994DB2}" presName="composite" presStyleCnt="0"/>
      <dgm:spPr/>
    </dgm:pt>
    <dgm:pt modelId="{3705444B-B9F8-48B1-9697-8AE4CC0E4EC0}" type="pres">
      <dgm:prSet presAssocID="{44969F82-3955-44AC-89E8-27B5B0994DB2}" presName="parentText" presStyleLbl="alignNode1" presStyleIdx="0" presStyleCnt="6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30B258B-AC5A-4EE5-B305-CEC2E8C0A1EA}" type="pres">
      <dgm:prSet presAssocID="{44969F82-3955-44AC-89E8-27B5B0994DB2}" presName="descendantText" presStyleLbl="alignAcc1" presStyleIdx="0" presStyleCnt="6" custScaleY="15823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E18B797-7D95-465B-969C-D53672BEE5C5}" type="pres">
      <dgm:prSet presAssocID="{26FA7EEA-95EB-43FD-855B-7043E7D76C29}" presName="sp" presStyleCnt="0"/>
      <dgm:spPr/>
    </dgm:pt>
    <dgm:pt modelId="{45E2A25D-74BA-4308-8117-190E6C4B0506}" type="pres">
      <dgm:prSet presAssocID="{B800882F-7559-4C36-9E68-0302DABCBEE7}" presName="composite" presStyleCnt="0"/>
      <dgm:spPr/>
    </dgm:pt>
    <dgm:pt modelId="{D907E794-0718-4ADE-8CB5-7FD9730B1D39}" type="pres">
      <dgm:prSet presAssocID="{B800882F-7559-4C36-9E68-0302DABCBEE7}" presName="parentText" presStyleLbl="alignNode1" presStyleIdx="1" presStyleCnt="6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E9435B8-B01D-428B-AD86-A51CB011A537}" type="pres">
      <dgm:prSet presAssocID="{B800882F-7559-4C36-9E68-0302DABCBEE7}" presName="descendantText" presStyleLbl="alignAcc1" presStyleIdx="1" presStyleCnt="6" custScaleX="99886" custScaleY="14831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4720EDA-A4C9-4004-BFE9-84CCF052B551}" type="pres">
      <dgm:prSet presAssocID="{EDD7BDAD-4FA8-49A8-A184-F315E0098F8C}" presName="sp" presStyleCnt="0"/>
      <dgm:spPr/>
    </dgm:pt>
    <dgm:pt modelId="{C2AD7657-0827-499A-AC8B-31F6A8CD6BDE}" type="pres">
      <dgm:prSet presAssocID="{C504E754-B1AC-49AE-B288-D741D3CF1FF9}" presName="composite" presStyleCnt="0"/>
      <dgm:spPr/>
    </dgm:pt>
    <dgm:pt modelId="{1C60FDCF-172C-4208-89D6-636475CFF11E}" type="pres">
      <dgm:prSet presAssocID="{C504E754-B1AC-49AE-B288-D741D3CF1FF9}" presName="parentText" presStyleLbl="alignNode1" presStyleIdx="2" presStyleCnt="6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02B1F92-7AAC-48A9-BC17-5F72EC73DC85}" type="pres">
      <dgm:prSet presAssocID="{C504E754-B1AC-49AE-B288-D741D3CF1FF9}" presName="descendantText" presStyleLbl="alignAcc1" presStyleIdx="2" presStyleCnt="6" custScaleY="13198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A3B5925-A349-4E91-A363-15F4F95CB30A}" type="pres">
      <dgm:prSet presAssocID="{9CB48020-0199-487F-BD1B-918CE3BE8577}" presName="sp" presStyleCnt="0"/>
      <dgm:spPr/>
    </dgm:pt>
    <dgm:pt modelId="{789DF70E-1FC7-45C2-9DFA-F4B70865CD96}" type="pres">
      <dgm:prSet presAssocID="{E357890E-860C-491B-A3B2-C06C937DE623}" presName="composite" presStyleCnt="0"/>
      <dgm:spPr/>
    </dgm:pt>
    <dgm:pt modelId="{BB179B9C-17FC-48D3-B435-78B112BEB97E}" type="pres">
      <dgm:prSet presAssocID="{E357890E-860C-491B-A3B2-C06C937DE623}" presName="parentText" presStyleLbl="alignNode1" presStyleIdx="3" presStyleCnt="6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DC0E8AB-5D7F-4C53-B0EC-04AC9BA59B18}" type="pres">
      <dgm:prSet presAssocID="{E357890E-860C-491B-A3B2-C06C937DE623}" presName="descendantText" presStyleLbl="alignAcc1" presStyleIdx="3" presStyleCnt="6" custScaleY="13509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21B068D-2506-4C3B-AF1B-3BA00D7946C9}" type="pres">
      <dgm:prSet presAssocID="{289BDA87-7446-414F-A06D-19D0169EFDAC}" presName="sp" presStyleCnt="0"/>
      <dgm:spPr/>
    </dgm:pt>
    <dgm:pt modelId="{5546AEB3-F35A-4C84-83EC-C96154B11E51}" type="pres">
      <dgm:prSet presAssocID="{D9AF7C04-740F-43DF-BE43-FC94D72C9A0C}" presName="composite" presStyleCnt="0"/>
      <dgm:spPr/>
    </dgm:pt>
    <dgm:pt modelId="{34A1A23B-0C8A-4745-98A5-A65E9C74EE2C}" type="pres">
      <dgm:prSet presAssocID="{D9AF7C04-740F-43DF-BE43-FC94D72C9A0C}" presName="parentText" presStyleLbl="alignNode1" presStyleIdx="4" presStyleCnt="6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51A99EA-500F-4770-8C60-29AE161EE910}" type="pres">
      <dgm:prSet presAssocID="{D9AF7C04-740F-43DF-BE43-FC94D72C9A0C}" presName="descendantText" presStyleLbl="alignAcc1" presStyleIdx="4" presStyleCnt="6" custScaleY="14316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6E2A30B-273E-4585-87A6-B3F844CB3A12}" type="pres">
      <dgm:prSet presAssocID="{564B1AC7-E8AA-4B05-8155-95BD84CE2390}" presName="sp" presStyleCnt="0"/>
      <dgm:spPr/>
    </dgm:pt>
    <dgm:pt modelId="{332C25A7-3643-4371-8AF9-97131256F3CE}" type="pres">
      <dgm:prSet presAssocID="{E8AB9A63-A45A-40DD-8070-19E4864BD4AA}" presName="composite" presStyleCnt="0"/>
      <dgm:spPr/>
    </dgm:pt>
    <dgm:pt modelId="{1ACDD3BD-9A12-494E-9BBF-43AEFB77C196}" type="pres">
      <dgm:prSet presAssocID="{E8AB9A63-A45A-40DD-8070-19E4864BD4AA}" presName="parentText" presStyleLbl="alignNode1" presStyleIdx="5" presStyleCnt="6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F3D8FF0-4AD0-425F-A771-D78287F5184A}" type="pres">
      <dgm:prSet presAssocID="{E8AB9A63-A45A-40DD-8070-19E4864BD4AA}" presName="descendantText" presStyleLbl="alignAcc1" presStyleIdx="5" presStyleCnt="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458BEFA0-F1E4-4795-B6A4-553153ED6321}" type="presOf" srcId="{44969F82-3955-44AC-89E8-27B5B0994DB2}" destId="{3705444B-B9F8-48B1-9697-8AE4CC0E4EC0}" srcOrd="0" destOrd="0" presId="urn:microsoft.com/office/officeart/2005/8/layout/chevron2"/>
    <dgm:cxn modelId="{A4C17D37-331B-4B7C-9262-B4D0F10628C2}" type="presOf" srcId="{B800882F-7559-4C36-9E68-0302DABCBEE7}" destId="{D907E794-0718-4ADE-8CB5-7FD9730B1D39}" srcOrd="0" destOrd="0" presId="urn:microsoft.com/office/officeart/2005/8/layout/chevron2"/>
    <dgm:cxn modelId="{68E2CE8C-4C37-462B-B637-882CFE56D1E7}" type="presOf" srcId="{A8EB2E7E-1581-4A9F-A117-5057AD6212DB}" destId="{9DC0E8AB-5D7F-4C53-B0EC-04AC9BA59B18}" srcOrd="0" destOrd="0" presId="urn:microsoft.com/office/officeart/2005/8/layout/chevron2"/>
    <dgm:cxn modelId="{EB597825-4031-4D6B-80D9-D71E15F173C2}" srcId="{D9AF7C04-740F-43DF-BE43-FC94D72C9A0C}" destId="{8E29AA77-FE10-4D04-A4E9-BD9D85451D22}" srcOrd="0" destOrd="0" parTransId="{6C00CBB2-F631-48BA-8726-A3AAE998D51E}" sibTransId="{30720E34-BC71-4862-B35E-FFCC43C088B1}"/>
    <dgm:cxn modelId="{CF366CD8-1427-4B5E-A9D3-ED6FC073CC9E}" type="presOf" srcId="{E357890E-860C-491B-A3B2-C06C937DE623}" destId="{BB179B9C-17FC-48D3-B435-78B112BEB97E}" srcOrd="0" destOrd="0" presId="urn:microsoft.com/office/officeart/2005/8/layout/chevron2"/>
    <dgm:cxn modelId="{34338F43-118B-4E5E-B2FA-31D8A9473849}" srcId="{E8AB9A63-A45A-40DD-8070-19E4864BD4AA}" destId="{D71EDDB7-5110-42A4-9939-D74263BD5F5E}" srcOrd="1" destOrd="0" parTransId="{7C48D4B7-9DA1-4A05-BBE3-58581A4E17BB}" sibTransId="{4B7EF4D3-7F18-400C-A22B-62EB5CC76590}"/>
    <dgm:cxn modelId="{F8A0FF74-2AA9-4573-8A0A-E08C90A4D722}" srcId="{22BC9A0F-634A-4378-9C8F-F7AFAB2B8D85}" destId="{B800882F-7559-4C36-9E68-0302DABCBEE7}" srcOrd="1" destOrd="0" parTransId="{875B4F81-B4C2-4EAF-A596-C1445433B408}" sibTransId="{EDD7BDAD-4FA8-49A8-A184-F315E0098F8C}"/>
    <dgm:cxn modelId="{A6012643-D17D-4724-BE39-0AFA6BFFE183}" type="presOf" srcId="{C504E754-B1AC-49AE-B288-D741D3CF1FF9}" destId="{1C60FDCF-172C-4208-89D6-636475CFF11E}" srcOrd="0" destOrd="0" presId="urn:microsoft.com/office/officeart/2005/8/layout/chevron2"/>
    <dgm:cxn modelId="{0001C68D-787E-45AD-A4F8-57E25E45A9CF}" type="presOf" srcId="{C2B72654-D346-4F68-9F1D-DF8C9C5D50AE}" destId="{B30B258B-AC5A-4EE5-B305-CEC2E8C0A1EA}" srcOrd="0" destOrd="0" presId="urn:microsoft.com/office/officeart/2005/8/layout/chevron2"/>
    <dgm:cxn modelId="{D01D69DA-4F0B-4424-A7D2-74AB701A534F}" type="presOf" srcId="{22BC9A0F-634A-4378-9C8F-F7AFAB2B8D85}" destId="{844B6D3E-04BC-4A40-BDEE-3AE98BE7F32F}" srcOrd="0" destOrd="0" presId="urn:microsoft.com/office/officeart/2005/8/layout/chevron2"/>
    <dgm:cxn modelId="{CB730C0C-7193-4B93-91C9-9866515AE5C7}" type="presOf" srcId="{E8AB9A63-A45A-40DD-8070-19E4864BD4AA}" destId="{1ACDD3BD-9A12-494E-9BBF-43AEFB77C196}" srcOrd="0" destOrd="0" presId="urn:microsoft.com/office/officeart/2005/8/layout/chevron2"/>
    <dgm:cxn modelId="{F1230B8C-84CE-4035-B9DD-4D82D72BF91D}" type="presOf" srcId="{D9AF7C04-740F-43DF-BE43-FC94D72C9A0C}" destId="{34A1A23B-0C8A-4745-98A5-A65E9C74EE2C}" srcOrd="0" destOrd="0" presId="urn:microsoft.com/office/officeart/2005/8/layout/chevron2"/>
    <dgm:cxn modelId="{49CF215B-4248-4B45-BF56-0A56E0190060}" srcId="{22BC9A0F-634A-4378-9C8F-F7AFAB2B8D85}" destId="{D9AF7C04-740F-43DF-BE43-FC94D72C9A0C}" srcOrd="4" destOrd="0" parTransId="{936CAC41-B69E-49EC-853E-70731C9245CE}" sibTransId="{564B1AC7-E8AA-4B05-8155-95BD84CE2390}"/>
    <dgm:cxn modelId="{D4E5FBBA-2A6C-4640-85EA-FBE3CD8C1C30}" srcId="{E8AB9A63-A45A-40DD-8070-19E4864BD4AA}" destId="{EA390C69-39B7-40FE-B55B-52C2AD57ACE0}" srcOrd="0" destOrd="0" parTransId="{BB77DC05-69C2-4552-AD4A-179C7C8B75D1}" sibTransId="{4B05BC2A-6DC2-44D2-A676-97594F5A61A2}"/>
    <dgm:cxn modelId="{278B9F80-09ED-406F-A250-AA91A27FEAA2}" srcId="{22BC9A0F-634A-4378-9C8F-F7AFAB2B8D85}" destId="{C504E754-B1AC-49AE-B288-D741D3CF1FF9}" srcOrd="2" destOrd="0" parTransId="{1EBDDD1B-B0D5-467B-8478-5BE67F7E8855}" sibTransId="{9CB48020-0199-487F-BD1B-918CE3BE8577}"/>
    <dgm:cxn modelId="{26CE3B54-7BA1-42E1-9F12-0841F009A98A}" srcId="{C504E754-B1AC-49AE-B288-D741D3CF1FF9}" destId="{8C72B498-9E52-41D4-94F0-AFE51055F29F}" srcOrd="0" destOrd="0" parTransId="{239E44B2-7F5A-4D49-A074-14AE9AEAA9D8}" sibTransId="{37D3B0CA-4228-41F2-8C89-3C159027BD25}"/>
    <dgm:cxn modelId="{09CBE165-A9F6-444A-BE5F-90E944E1F213}" srcId="{B800882F-7559-4C36-9E68-0302DABCBEE7}" destId="{BC5E7386-566E-4204-BF34-DFB142FE68A4}" srcOrd="0" destOrd="0" parTransId="{E6558F0E-5310-446C-9E7A-2D543280D5D2}" sibTransId="{AA9B3C2C-5C52-4B44-8A03-24B1771B178C}"/>
    <dgm:cxn modelId="{4DC61CF1-24E3-4851-8308-33660DF57F19}" srcId="{44969F82-3955-44AC-89E8-27B5B0994DB2}" destId="{C2B72654-D346-4F68-9F1D-DF8C9C5D50AE}" srcOrd="0" destOrd="0" parTransId="{47554DCF-180B-4DBE-ADC1-BF5B62D374E3}" sibTransId="{0349170F-6986-4FB8-A2E7-43DE8A7628D9}"/>
    <dgm:cxn modelId="{87A26416-9981-44F9-8C0F-675E516836CB}" type="presOf" srcId="{8E29AA77-FE10-4D04-A4E9-BD9D85451D22}" destId="{551A99EA-500F-4770-8C60-29AE161EE910}" srcOrd="0" destOrd="0" presId="urn:microsoft.com/office/officeart/2005/8/layout/chevron2"/>
    <dgm:cxn modelId="{5A276DAE-743C-46E8-A64E-A53E32FF4AB0}" type="presOf" srcId="{D71EDDB7-5110-42A4-9939-D74263BD5F5E}" destId="{4F3D8FF0-4AD0-425F-A771-D78287F5184A}" srcOrd="0" destOrd="1" presId="urn:microsoft.com/office/officeart/2005/8/layout/chevron2"/>
    <dgm:cxn modelId="{4F571C5D-D8A0-4AB3-A880-29B19B9141A2}" srcId="{E357890E-860C-491B-A3B2-C06C937DE623}" destId="{A8EB2E7E-1581-4A9F-A117-5057AD6212DB}" srcOrd="0" destOrd="0" parTransId="{CBFB77CE-7FB7-43BC-A5F9-05A2E3DB9969}" sibTransId="{65A4ADA7-1BB4-4C4E-BFEE-62C311731B8A}"/>
    <dgm:cxn modelId="{5120F053-D30F-4EF8-840B-C4BFAFD19B3D}" type="presOf" srcId="{8C72B498-9E52-41D4-94F0-AFE51055F29F}" destId="{302B1F92-7AAC-48A9-BC17-5F72EC73DC85}" srcOrd="0" destOrd="0" presId="urn:microsoft.com/office/officeart/2005/8/layout/chevron2"/>
    <dgm:cxn modelId="{53689BE7-7DD7-45A7-A885-869A7DBE64A9}" srcId="{22BC9A0F-634A-4378-9C8F-F7AFAB2B8D85}" destId="{44969F82-3955-44AC-89E8-27B5B0994DB2}" srcOrd="0" destOrd="0" parTransId="{0DC673D0-4823-4904-845A-26B475EB49DA}" sibTransId="{26FA7EEA-95EB-43FD-855B-7043E7D76C29}"/>
    <dgm:cxn modelId="{699BDE54-E75F-48FD-8580-CE85F835C4A6}" srcId="{22BC9A0F-634A-4378-9C8F-F7AFAB2B8D85}" destId="{E8AB9A63-A45A-40DD-8070-19E4864BD4AA}" srcOrd="5" destOrd="0" parTransId="{2971BC3A-03CA-4A43-A6CD-B51A7D2E7060}" sibTransId="{CFE5A91D-E6AA-4124-8F08-150DE5A91F2D}"/>
    <dgm:cxn modelId="{DA5455BE-1320-416A-9C15-CAB2E592590B}" srcId="{22BC9A0F-634A-4378-9C8F-F7AFAB2B8D85}" destId="{E357890E-860C-491B-A3B2-C06C937DE623}" srcOrd="3" destOrd="0" parTransId="{49EA9754-2669-4448-B597-D20CBDB01DBE}" sibTransId="{289BDA87-7446-414F-A06D-19D0169EFDAC}"/>
    <dgm:cxn modelId="{5360DBD1-90E7-43F8-A8FE-3A6F039F67AE}" type="presOf" srcId="{EA390C69-39B7-40FE-B55B-52C2AD57ACE0}" destId="{4F3D8FF0-4AD0-425F-A771-D78287F5184A}" srcOrd="0" destOrd="0" presId="urn:microsoft.com/office/officeart/2005/8/layout/chevron2"/>
    <dgm:cxn modelId="{4974D1C7-2B4A-45BF-9367-6BD5E9F1AEAF}" type="presOf" srcId="{BC5E7386-566E-4204-BF34-DFB142FE68A4}" destId="{BE9435B8-B01D-428B-AD86-A51CB011A537}" srcOrd="0" destOrd="0" presId="urn:microsoft.com/office/officeart/2005/8/layout/chevron2"/>
    <dgm:cxn modelId="{F0467427-29E4-4210-97A0-5A8B10A9223B}" type="presParOf" srcId="{844B6D3E-04BC-4A40-BDEE-3AE98BE7F32F}" destId="{06420428-26AD-4DC0-9055-32286651309D}" srcOrd="0" destOrd="0" presId="urn:microsoft.com/office/officeart/2005/8/layout/chevron2"/>
    <dgm:cxn modelId="{12AC1880-4D9D-42D9-8B6E-29F489E5F019}" type="presParOf" srcId="{06420428-26AD-4DC0-9055-32286651309D}" destId="{3705444B-B9F8-48B1-9697-8AE4CC0E4EC0}" srcOrd="0" destOrd="0" presId="urn:microsoft.com/office/officeart/2005/8/layout/chevron2"/>
    <dgm:cxn modelId="{A1669C60-47C4-43EF-B0CA-B0AB0E0E0DCD}" type="presParOf" srcId="{06420428-26AD-4DC0-9055-32286651309D}" destId="{B30B258B-AC5A-4EE5-B305-CEC2E8C0A1EA}" srcOrd="1" destOrd="0" presId="urn:microsoft.com/office/officeart/2005/8/layout/chevron2"/>
    <dgm:cxn modelId="{326E52DE-6B8E-4F52-ACB2-46345D2D886D}" type="presParOf" srcId="{844B6D3E-04BC-4A40-BDEE-3AE98BE7F32F}" destId="{FE18B797-7D95-465B-969C-D53672BEE5C5}" srcOrd="1" destOrd="0" presId="urn:microsoft.com/office/officeart/2005/8/layout/chevron2"/>
    <dgm:cxn modelId="{26015551-FA00-40E3-9EEC-2AF2F7D0060B}" type="presParOf" srcId="{844B6D3E-04BC-4A40-BDEE-3AE98BE7F32F}" destId="{45E2A25D-74BA-4308-8117-190E6C4B0506}" srcOrd="2" destOrd="0" presId="urn:microsoft.com/office/officeart/2005/8/layout/chevron2"/>
    <dgm:cxn modelId="{C0376CFA-527A-4421-A191-65A11EBE2EA4}" type="presParOf" srcId="{45E2A25D-74BA-4308-8117-190E6C4B0506}" destId="{D907E794-0718-4ADE-8CB5-7FD9730B1D39}" srcOrd="0" destOrd="0" presId="urn:microsoft.com/office/officeart/2005/8/layout/chevron2"/>
    <dgm:cxn modelId="{83D7F0F5-9A92-4350-A114-401336ABCDB8}" type="presParOf" srcId="{45E2A25D-74BA-4308-8117-190E6C4B0506}" destId="{BE9435B8-B01D-428B-AD86-A51CB011A537}" srcOrd="1" destOrd="0" presId="urn:microsoft.com/office/officeart/2005/8/layout/chevron2"/>
    <dgm:cxn modelId="{E526329D-1002-4195-AD07-9B77FA459EBB}" type="presParOf" srcId="{844B6D3E-04BC-4A40-BDEE-3AE98BE7F32F}" destId="{64720EDA-A4C9-4004-BFE9-84CCF052B551}" srcOrd="3" destOrd="0" presId="urn:microsoft.com/office/officeart/2005/8/layout/chevron2"/>
    <dgm:cxn modelId="{2088F9FA-B057-4BC4-B0A9-9002F80987D7}" type="presParOf" srcId="{844B6D3E-04BC-4A40-BDEE-3AE98BE7F32F}" destId="{C2AD7657-0827-499A-AC8B-31F6A8CD6BDE}" srcOrd="4" destOrd="0" presId="urn:microsoft.com/office/officeart/2005/8/layout/chevron2"/>
    <dgm:cxn modelId="{5D56EC8C-4CEA-4E97-9150-250D27FF7134}" type="presParOf" srcId="{C2AD7657-0827-499A-AC8B-31F6A8CD6BDE}" destId="{1C60FDCF-172C-4208-89D6-636475CFF11E}" srcOrd="0" destOrd="0" presId="urn:microsoft.com/office/officeart/2005/8/layout/chevron2"/>
    <dgm:cxn modelId="{4080C8B3-93DD-46E6-9F5B-27AE9744C5C9}" type="presParOf" srcId="{C2AD7657-0827-499A-AC8B-31F6A8CD6BDE}" destId="{302B1F92-7AAC-48A9-BC17-5F72EC73DC85}" srcOrd="1" destOrd="0" presId="urn:microsoft.com/office/officeart/2005/8/layout/chevron2"/>
    <dgm:cxn modelId="{4EDAAE5A-4F37-44E2-9CB4-BC3DB0E841FC}" type="presParOf" srcId="{844B6D3E-04BC-4A40-BDEE-3AE98BE7F32F}" destId="{DA3B5925-A349-4E91-A363-15F4F95CB30A}" srcOrd="5" destOrd="0" presId="urn:microsoft.com/office/officeart/2005/8/layout/chevron2"/>
    <dgm:cxn modelId="{FD7710D3-A9FB-4696-ACE7-F8A14FA7D214}" type="presParOf" srcId="{844B6D3E-04BC-4A40-BDEE-3AE98BE7F32F}" destId="{789DF70E-1FC7-45C2-9DFA-F4B70865CD96}" srcOrd="6" destOrd="0" presId="urn:microsoft.com/office/officeart/2005/8/layout/chevron2"/>
    <dgm:cxn modelId="{0CF041AE-5D19-4722-885D-3BD80ED1D3A4}" type="presParOf" srcId="{789DF70E-1FC7-45C2-9DFA-F4B70865CD96}" destId="{BB179B9C-17FC-48D3-B435-78B112BEB97E}" srcOrd="0" destOrd="0" presId="urn:microsoft.com/office/officeart/2005/8/layout/chevron2"/>
    <dgm:cxn modelId="{F9FBE249-D31A-4DEF-9530-DCE9EB01FDBC}" type="presParOf" srcId="{789DF70E-1FC7-45C2-9DFA-F4B70865CD96}" destId="{9DC0E8AB-5D7F-4C53-B0EC-04AC9BA59B18}" srcOrd="1" destOrd="0" presId="urn:microsoft.com/office/officeart/2005/8/layout/chevron2"/>
    <dgm:cxn modelId="{35FD422F-D7C9-41C2-AD8A-79EF023D4BC7}" type="presParOf" srcId="{844B6D3E-04BC-4A40-BDEE-3AE98BE7F32F}" destId="{421B068D-2506-4C3B-AF1B-3BA00D7946C9}" srcOrd="7" destOrd="0" presId="urn:microsoft.com/office/officeart/2005/8/layout/chevron2"/>
    <dgm:cxn modelId="{9AF66A08-851E-4564-94E2-1D82B7F60303}" type="presParOf" srcId="{844B6D3E-04BC-4A40-BDEE-3AE98BE7F32F}" destId="{5546AEB3-F35A-4C84-83EC-C96154B11E51}" srcOrd="8" destOrd="0" presId="urn:microsoft.com/office/officeart/2005/8/layout/chevron2"/>
    <dgm:cxn modelId="{A65E4F69-2AB4-4FB6-B9BF-8782CA288320}" type="presParOf" srcId="{5546AEB3-F35A-4C84-83EC-C96154B11E51}" destId="{34A1A23B-0C8A-4745-98A5-A65E9C74EE2C}" srcOrd="0" destOrd="0" presId="urn:microsoft.com/office/officeart/2005/8/layout/chevron2"/>
    <dgm:cxn modelId="{E98ADE11-5A01-456A-A8E8-A3FB2B149907}" type="presParOf" srcId="{5546AEB3-F35A-4C84-83EC-C96154B11E51}" destId="{551A99EA-500F-4770-8C60-29AE161EE910}" srcOrd="1" destOrd="0" presId="urn:microsoft.com/office/officeart/2005/8/layout/chevron2"/>
    <dgm:cxn modelId="{9666CDA8-422A-452E-8994-38D25D9FFF0D}" type="presParOf" srcId="{844B6D3E-04BC-4A40-BDEE-3AE98BE7F32F}" destId="{C6E2A30B-273E-4585-87A6-B3F844CB3A12}" srcOrd="9" destOrd="0" presId="urn:microsoft.com/office/officeart/2005/8/layout/chevron2"/>
    <dgm:cxn modelId="{FC0C00C1-B713-4DA9-A42E-D7727F6F3237}" type="presParOf" srcId="{844B6D3E-04BC-4A40-BDEE-3AE98BE7F32F}" destId="{332C25A7-3643-4371-8AF9-97131256F3CE}" srcOrd="10" destOrd="0" presId="urn:microsoft.com/office/officeart/2005/8/layout/chevron2"/>
    <dgm:cxn modelId="{35A2E6EB-5DEF-43DB-A5C8-44B858D1F367}" type="presParOf" srcId="{332C25A7-3643-4371-8AF9-97131256F3CE}" destId="{1ACDD3BD-9A12-494E-9BBF-43AEFB77C196}" srcOrd="0" destOrd="0" presId="urn:microsoft.com/office/officeart/2005/8/layout/chevron2"/>
    <dgm:cxn modelId="{18D540ED-66E5-4638-BD69-F6A0D87F8E70}" type="presParOf" srcId="{332C25A7-3643-4371-8AF9-97131256F3CE}" destId="{4F3D8FF0-4AD0-425F-A771-D78287F5184A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xmlns="" relId="rId24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C9613C8D-E4D5-473F-8131-6E1A333A4456}" type="doc">
      <dgm:prSet loTypeId="urn:microsoft.com/office/officeart/2005/8/layout/radial6" loCatId="cycle" qsTypeId="urn:microsoft.com/office/officeart/2005/8/quickstyle/simple3" qsCatId="simple" csTypeId="urn:microsoft.com/office/officeart/2005/8/colors/colorful5" csCatId="colorful" phldr="1"/>
      <dgm:spPr/>
      <dgm:t>
        <a:bodyPr/>
        <a:lstStyle/>
        <a:p>
          <a:endParaRPr lang="ru-RU"/>
        </a:p>
      </dgm:t>
    </dgm:pt>
    <dgm:pt modelId="{6155F6A8-2DA2-4705-85EB-0B62DD361850}">
      <dgm:prSet phldrT="[Текст]"/>
      <dgm:spPr/>
      <dgm:t>
        <a:bodyPr/>
        <a:lstStyle/>
        <a:p>
          <a:r>
            <a:rPr lang="ru-RU" b="1"/>
            <a:t>Игры со строительным материалом и различными конструкторами помогут вашему ребенку развивать:</a:t>
          </a:r>
        </a:p>
      </dgm:t>
    </dgm:pt>
    <dgm:pt modelId="{E5F2DC37-6129-45AA-AE8A-7860519BA619}" type="parTrans" cxnId="{71B47DBB-9FA2-4EF9-B964-A2E9C3C4C5C0}">
      <dgm:prSet/>
      <dgm:spPr/>
      <dgm:t>
        <a:bodyPr/>
        <a:lstStyle/>
        <a:p>
          <a:endParaRPr lang="ru-RU"/>
        </a:p>
      </dgm:t>
    </dgm:pt>
    <dgm:pt modelId="{CCE0D1A8-5966-4DA7-8020-ACF108075A4A}" type="sibTrans" cxnId="{71B47DBB-9FA2-4EF9-B964-A2E9C3C4C5C0}">
      <dgm:prSet/>
      <dgm:spPr/>
      <dgm:t>
        <a:bodyPr/>
        <a:lstStyle/>
        <a:p>
          <a:endParaRPr lang="ru-RU"/>
        </a:p>
      </dgm:t>
    </dgm:pt>
    <dgm:pt modelId="{55CFF409-24E2-485A-AE0D-A81B3DF204AF}">
      <dgm:prSet phldrT="[Текст]" custT="1"/>
      <dgm:spPr/>
      <dgm:t>
        <a:bodyPr/>
        <a:lstStyle/>
        <a:p>
          <a:r>
            <a:rPr lang="ru-RU" sz="1000"/>
            <a:t>-</a:t>
          </a:r>
          <a:r>
            <a:rPr lang="ru-RU" sz="1100">
              <a:latin typeface="Times New Roman" pitchFamily="18" charset="0"/>
              <a:cs typeface="Times New Roman" pitchFamily="18" charset="0"/>
            </a:rPr>
            <a:t>Позволяет изучать цвета ,геометрические формы .изучение букв</a:t>
          </a:r>
        </a:p>
      </dgm:t>
    </dgm:pt>
    <dgm:pt modelId="{190D5336-7C10-4D50-B5C5-63ABC90BEC58}" type="parTrans" cxnId="{4A745852-FA0A-4882-916B-4CCD05C6C76A}">
      <dgm:prSet/>
      <dgm:spPr/>
      <dgm:t>
        <a:bodyPr/>
        <a:lstStyle/>
        <a:p>
          <a:endParaRPr lang="ru-RU"/>
        </a:p>
      </dgm:t>
    </dgm:pt>
    <dgm:pt modelId="{DC1ACCD5-410A-480A-B983-4DE870C3025A}" type="sibTrans" cxnId="{4A745852-FA0A-4882-916B-4CCD05C6C76A}">
      <dgm:prSet/>
      <dgm:spPr/>
      <dgm:t>
        <a:bodyPr/>
        <a:lstStyle/>
        <a:p>
          <a:endParaRPr lang="ru-RU"/>
        </a:p>
      </dgm:t>
    </dgm:pt>
    <dgm:pt modelId="{EDCB5DA1-CDD6-45AA-90CE-4F641C7764FB}">
      <dgm:prSet phldrT="[Текст]" custT="1"/>
      <dgm:spPr/>
      <dgm:t>
        <a:bodyPr/>
        <a:lstStyle/>
        <a:p>
          <a:r>
            <a:rPr lang="ru-RU" sz="1000"/>
            <a:t>мелкую </a:t>
          </a:r>
          <a:r>
            <a:rPr lang="ru-RU" sz="1100">
              <a:latin typeface="Times New Roman" pitchFamily="18" charset="0"/>
              <a:cs typeface="Times New Roman" pitchFamily="18" charset="0"/>
            </a:rPr>
            <a:t>моторику</a:t>
          </a:r>
        </a:p>
      </dgm:t>
    </dgm:pt>
    <dgm:pt modelId="{0DC0B7A9-676F-497B-805C-7836FA6BEDC8}" type="parTrans" cxnId="{7E9CE48D-0F23-4201-92E8-121F4F98F105}">
      <dgm:prSet/>
      <dgm:spPr/>
      <dgm:t>
        <a:bodyPr/>
        <a:lstStyle/>
        <a:p>
          <a:endParaRPr lang="ru-RU"/>
        </a:p>
      </dgm:t>
    </dgm:pt>
    <dgm:pt modelId="{6E0D8D25-0FF2-4C78-9BCC-0645D7AE2CF4}" type="sibTrans" cxnId="{7E9CE48D-0F23-4201-92E8-121F4F98F105}">
      <dgm:prSet/>
      <dgm:spPr/>
      <dgm:t>
        <a:bodyPr/>
        <a:lstStyle/>
        <a:p>
          <a:endParaRPr lang="ru-RU"/>
        </a:p>
      </dgm:t>
    </dgm:pt>
    <dgm:pt modelId="{645DC0E4-E36A-4332-B9D3-0D6F5CBEC1CB}">
      <dgm:prSet custT="1"/>
      <dgm:spPr/>
      <dgm:t>
        <a:bodyPr/>
        <a:lstStyle/>
        <a:p>
          <a:r>
            <a:rPr lang="ru-RU" sz="1100">
              <a:latin typeface="Times New Roman" pitchFamily="18" charset="0"/>
              <a:cs typeface="Times New Roman" pitchFamily="18" charset="0"/>
            </a:rPr>
            <a:t>воображение</a:t>
          </a:r>
        </a:p>
      </dgm:t>
    </dgm:pt>
    <dgm:pt modelId="{C760E8BC-B94B-45EC-97F8-FC63CCC8C8A3}" type="parTrans" cxnId="{147BED29-8D80-49D0-9A0E-4CD71D23D325}">
      <dgm:prSet/>
      <dgm:spPr/>
      <dgm:t>
        <a:bodyPr/>
        <a:lstStyle/>
        <a:p>
          <a:endParaRPr lang="ru-RU"/>
        </a:p>
      </dgm:t>
    </dgm:pt>
    <dgm:pt modelId="{29113F14-4978-47A5-AE68-BBB471A82315}" type="sibTrans" cxnId="{147BED29-8D80-49D0-9A0E-4CD71D23D325}">
      <dgm:prSet/>
      <dgm:spPr/>
      <dgm:t>
        <a:bodyPr/>
        <a:lstStyle/>
        <a:p>
          <a:endParaRPr lang="ru-RU"/>
        </a:p>
      </dgm:t>
    </dgm:pt>
    <dgm:pt modelId="{6BC2B222-4F4D-4CEA-B7AA-35AF3F67D685}">
      <dgm:prSet custT="1"/>
      <dgm:spPr/>
      <dgm:t>
        <a:bodyPr/>
        <a:lstStyle/>
        <a:p>
          <a:r>
            <a:rPr lang="ru-RU" sz="1100">
              <a:latin typeface="Times New Roman" pitchFamily="18" charset="0"/>
              <a:cs typeface="Times New Roman" pitchFamily="18" charset="0"/>
            </a:rPr>
            <a:t>творческие</a:t>
          </a:r>
          <a:r>
            <a:rPr lang="ru-RU" sz="1000"/>
            <a:t> способности</a:t>
          </a:r>
        </a:p>
      </dgm:t>
    </dgm:pt>
    <dgm:pt modelId="{540B73D0-4C72-4AE9-B5C5-42D6DEA87353}" type="parTrans" cxnId="{2922B671-BB82-4F11-8E06-A26D210BB765}">
      <dgm:prSet/>
      <dgm:spPr/>
      <dgm:t>
        <a:bodyPr/>
        <a:lstStyle/>
        <a:p>
          <a:endParaRPr lang="ru-RU"/>
        </a:p>
      </dgm:t>
    </dgm:pt>
    <dgm:pt modelId="{940EA1EA-5081-4E5F-AE8A-DE8C0B0B179F}" type="sibTrans" cxnId="{2922B671-BB82-4F11-8E06-A26D210BB765}">
      <dgm:prSet/>
      <dgm:spPr/>
      <dgm:t>
        <a:bodyPr/>
        <a:lstStyle/>
        <a:p>
          <a:endParaRPr lang="ru-RU"/>
        </a:p>
      </dgm:t>
    </dgm:pt>
    <dgm:pt modelId="{4735E7EC-AA9A-4393-BE94-91EE00799B06}">
      <dgm:prSet/>
      <dgm:spPr/>
      <dgm:t>
        <a:bodyPr/>
        <a:lstStyle/>
        <a:p>
          <a:r>
            <a:rPr lang="ru-RU"/>
            <a:t>·узнать много нового</a:t>
          </a:r>
        </a:p>
      </dgm:t>
    </dgm:pt>
    <dgm:pt modelId="{9E262C20-D663-4B85-A246-4A0B699081E8}" type="parTrans" cxnId="{0C214361-A902-4A49-A462-579AA78820B8}">
      <dgm:prSet/>
      <dgm:spPr/>
      <dgm:t>
        <a:bodyPr/>
        <a:lstStyle/>
        <a:p>
          <a:endParaRPr lang="ru-RU"/>
        </a:p>
      </dgm:t>
    </dgm:pt>
    <dgm:pt modelId="{8FE90E8B-2329-4473-9372-FF7230154DA1}" type="sibTrans" cxnId="{0C214361-A902-4A49-A462-579AA78820B8}">
      <dgm:prSet/>
      <dgm:spPr/>
      <dgm:t>
        <a:bodyPr/>
        <a:lstStyle/>
        <a:p>
          <a:endParaRPr lang="ru-RU"/>
        </a:p>
      </dgm:t>
    </dgm:pt>
    <dgm:pt modelId="{8CB4EA2F-032B-4F3E-B514-1DA10F2EDC80}">
      <dgm:prSet/>
      <dgm:spPr/>
      <dgm:t>
        <a:bodyPr/>
        <a:lstStyle/>
        <a:p>
          <a:r>
            <a:rPr lang="ru-RU"/>
            <a:t>совершенствовать элементарные технические умения</a:t>
          </a:r>
        </a:p>
      </dgm:t>
    </dgm:pt>
    <dgm:pt modelId="{B247B997-3129-42AB-8B08-52DDB8C62795}" type="parTrans" cxnId="{6A64444B-D65C-444E-928E-D1A11D8918DC}">
      <dgm:prSet/>
      <dgm:spPr/>
      <dgm:t>
        <a:bodyPr/>
        <a:lstStyle/>
        <a:p>
          <a:endParaRPr lang="ru-RU"/>
        </a:p>
      </dgm:t>
    </dgm:pt>
    <dgm:pt modelId="{A1021076-1E74-46CC-B3C0-393E03455856}" type="sibTrans" cxnId="{6A64444B-D65C-444E-928E-D1A11D8918DC}">
      <dgm:prSet/>
      <dgm:spPr/>
      <dgm:t>
        <a:bodyPr/>
        <a:lstStyle/>
        <a:p>
          <a:endParaRPr lang="ru-RU"/>
        </a:p>
      </dgm:t>
    </dgm:pt>
    <dgm:pt modelId="{2AB7FF64-A7DB-4985-9CC4-29895BFD6073}">
      <dgm:prSet custT="1"/>
      <dgm:spPr/>
      <dgm:t>
        <a:bodyPr/>
        <a:lstStyle/>
        <a:p>
          <a:r>
            <a:rPr lang="ru-RU" sz="1000"/>
            <a:t> </a:t>
          </a:r>
          <a:r>
            <a:rPr lang="ru-RU" sz="1100">
              <a:latin typeface="Times New Roman" pitchFamily="18" charset="0"/>
              <a:cs typeface="Times New Roman" pitchFamily="18" charset="0"/>
            </a:rPr>
            <a:t>активизировать словарь</a:t>
          </a:r>
          <a:r>
            <a:rPr lang="ru-RU" sz="1100"/>
            <a:t>.</a:t>
          </a:r>
        </a:p>
      </dgm:t>
    </dgm:pt>
    <dgm:pt modelId="{43DD6477-507A-401B-BF43-10AD32F1CCB6}" type="parTrans" cxnId="{97B9F224-B213-4E17-8F5E-26C0731BF37E}">
      <dgm:prSet/>
      <dgm:spPr/>
      <dgm:t>
        <a:bodyPr/>
        <a:lstStyle/>
        <a:p>
          <a:endParaRPr lang="ru-RU"/>
        </a:p>
      </dgm:t>
    </dgm:pt>
    <dgm:pt modelId="{93FB813C-AAC3-4E9A-9FB7-9BB58757DC9C}" type="sibTrans" cxnId="{97B9F224-B213-4E17-8F5E-26C0731BF37E}">
      <dgm:prSet/>
      <dgm:spPr/>
      <dgm:t>
        <a:bodyPr/>
        <a:lstStyle/>
        <a:p>
          <a:endParaRPr lang="ru-RU"/>
        </a:p>
      </dgm:t>
    </dgm:pt>
    <dgm:pt modelId="{F3B66363-D94C-4FB4-A43F-7D8336CD952D}">
      <dgm:prSet/>
      <dgm:spPr/>
      <dgm:t>
        <a:bodyPr/>
        <a:lstStyle/>
        <a:p>
          <a:endParaRPr lang="ru-RU"/>
        </a:p>
      </dgm:t>
    </dgm:pt>
    <dgm:pt modelId="{7FCE493E-7B90-444C-A321-3C1552F8DDFA}" type="parTrans" cxnId="{EDD348AA-3097-457E-9146-F85A8AC165E1}">
      <dgm:prSet/>
      <dgm:spPr/>
      <dgm:t>
        <a:bodyPr/>
        <a:lstStyle/>
        <a:p>
          <a:endParaRPr lang="ru-RU"/>
        </a:p>
      </dgm:t>
    </dgm:pt>
    <dgm:pt modelId="{3B627ECA-E199-4FB2-8419-E9E84651137D}" type="sibTrans" cxnId="{EDD348AA-3097-457E-9146-F85A8AC165E1}">
      <dgm:prSet/>
      <dgm:spPr/>
      <dgm:t>
        <a:bodyPr/>
        <a:lstStyle/>
        <a:p>
          <a:endParaRPr lang="ru-RU"/>
        </a:p>
      </dgm:t>
    </dgm:pt>
    <dgm:pt modelId="{09ACAE98-1E10-4F38-9957-2FB36F770635}" type="pres">
      <dgm:prSet presAssocID="{C9613C8D-E4D5-473F-8131-6E1A333A4456}" presName="Name0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DCF7304F-D791-4309-A555-72971FEE5001}" type="pres">
      <dgm:prSet presAssocID="{6155F6A8-2DA2-4705-85EB-0B62DD361850}" presName="centerShape" presStyleLbl="node0" presStyleIdx="0" presStyleCnt="1"/>
      <dgm:spPr/>
      <dgm:t>
        <a:bodyPr/>
        <a:lstStyle/>
        <a:p>
          <a:endParaRPr lang="ru-RU"/>
        </a:p>
      </dgm:t>
    </dgm:pt>
    <dgm:pt modelId="{CCC19680-C96E-4014-A8DE-7A0D98699FE5}" type="pres">
      <dgm:prSet presAssocID="{55CFF409-24E2-485A-AE0D-A81B3DF204AF}" presName="node" presStyleLbl="node1" presStyleIdx="0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B2596EB-B64F-4495-97C8-B677FA4B3209}" type="pres">
      <dgm:prSet presAssocID="{55CFF409-24E2-485A-AE0D-A81B3DF204AF}" presName="dummy" presStyleCnt="0"/>
      <dgm:spPr/>
    </dgm:pt>
    <dgm:pt modelId="{0CA9895D-B471-4E40-B603-5CBFE7D93478}" type="pres">
      <dgm:prSet presAssocID="{DC1ACCD5-410A-480A-B983-4DE870C3025A}" presName="sibTrans" presStyleLbl="sibTrans2D1" presStyleIdx="0" presStyleCnt="7"/>
      <dgm:spPr/>
      <dgm:t>
        <a:bodyPr/>
        <a:lstStyle/>
        <a:p>
          <a:endParaRPr lang="ru-RU"/>
        </a:p>
      </dgm:t>
    </dgm:pt>
    <dgm:pt modelId="{934CF6E8-37A0-41D9-9510-260566488F2A}" type="pres">
      <dgm:prSet presAssocID="{2AB7FF64-A7DB-4985-9CC4-29895BFD6073}" presName="node" presStyleLbl="node1" presStyleIdx="1" presStyleCnt="7" custScaleX="107995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A030DB9-F2B2-4995-960C-6B32F2534A56}" type="pres">
      <dgm:prSet presAssocID="{2AB7FF64-A7DB-4985-9CC4-29895BFD6073}" presName="dummy" presStyleCnt="0"/>
      <dgm:spPr/>
    </dgm:pt>
    <dgm:pt modelId="{45A3F30A-A181-4462-9C23-234F76984534}" type="pres">
      <dgm:prSet presAssocID="{93FB813C-AAC3-4E9A-9FB7-9BB58757DC9C}" presName="sibTrans" presStyleLbl="sibTrans2D1" presStyleIdx="1" presStyleCnt="7"/>
      <dgm:spPr/>
      <dgm:t>
        <a:bodyPr/>
        <a:lstStyle/>
        <a:p>
          <a:endParaRPr lang="ru-RU"/>
        </a:p>
      </dgm:t>
    </dgm:pt>
    <dgm:pt modelId="{468A1629-C1F9-45CD-8D52-996424045E91}" type="pres">
      <dgm:prSet presAssocID="{8CB4EA2F-032B-4F3E-B514-1DA10F2EDC80}" presName="node" presStyleLbl="node1" presStyleIdx="2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7C1DD07-4698-476B-8115-322EF25A7083}" type="pres">
      <dgm:prSet presAssocID="{8CB4EA2F-032B-4F3E-B514-1DA10F2EDC80}" presName="dummy" presStyleCnt="0"/>
      <dgm:spPr/>
    </dgm:pt>
    <dgm:pt modelId="{FEE04A52-56C0-431A-A698-D79E4A5B49C1}" type="pres">
      <dgm:prSet presAssocID="{A1021076-1E74-46CC-B3C0-393E03455856}" presName="sibTrans" presStyleLbl="sibTrans2D1" presStyleIdx="2" presStyleCnt="7"/>
      <dgm:spPr/>
      <dgm:t>
        <a:bodyPr/>
        <a:lstStyle/>
        <a:p>
          <a:endParaRPr lang="ru-RU"/>
        </a:p>
      </dgm:t>
    </dgm:pt>
    <dgm:pt modelId="{305DDBD2-93D5-4FF3-A0E5-B5FA81945D98}" type="pres">
      <dgm:prSet presAssocID="{4735E7EC-AA9A-4393-BE94-91EE00799B06}" presName="node" presStyleLbl="node1" presStyleIdx="3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5B9A8B6-CA08-4B7C-A79C-5A5F3E9E0EF7}" type="pres">
      <dgm:prSet presAssocID="{4735E7EC-AA9A-4393-BE94-91EE00799B06}" presName="dummy" presStyleCnt="0"/>
      <dgm:spPr/>
    </dgm:pt>
    <dgm:pt modelId="{F3F0444B-4E19-46B7-9736-2D67595A430D}" type="pres">
      <dgm:prSet presAssocID="{8FE90E8B-2329-4473-9372-FF7230154DA1}" presName="sibTrans" presStyleLbl="sibTrans2D1" presStyleIdx="3" presStyleCnt="7"/>
      <dgm:spPr/>
      <dgm:t>
        <a:bodyPr/>
        <a:lstStyle/>
        <a:p>
          <a:endParaRPr lang="ru-RU"/>
        </a:p>
      </dgm:t>
    </dgm:pt>
    <dgm:pt modelId="{3CA1E029-1355-4469-95CB-970B745D9DC5}" type="pres">
      <dgm:prSet presAssocID="{6BC2B222-4F4D-4CEA-B7AA-35AF3F67D685}" presName="node" presStyleLbl="node1" presStyleIdx="4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B714BCE-B183-4C9E-9C96-BD296E0DCE2B}" type="pres">
      <dgm:prSet presAssocID="{6BC2B222-4F4D-4CEA-B7AA-35AF3F67D685}" presName="dummy" presStyleCnt="0"/>
      <dgm:spPr/>
    </dgm:pt>
    <dgm:pt modelId="{106820B2-5586-4FB8-B84D-B3780C7907C3}" type="pres">
      <dgm:prSet presAssocID="{940EA1EA-5081-4E5F-AE8A-DE8C0B0B179F}" presName="sibTrans" presStyleLbl="sibTrans2D1" presStyleIdx="4" presStyleCnt="7"/>
      <dgm:spPr/>
      <dgm:t>
        <a:bodyPr/>
        <a:lstStyle/>
        <a:p>
          <a:endParaRPr lang="ru-RU"/>
        </a:p>
      </dgm:t>
    </dgm:pt>
    <dgm:pt modelId="{771E94BC-69E9-4B5D-9EA1-2C02800B6F1F}" type="pres">
      <dgm:prSet presAssocID="{645DC0E4-E36A-4332-B9D3-0D6F5CBEC1CB}" presName="node" presStyleLbl="node1" presStyleIdx="5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8733318-F277-43FA-8912-8F1C700427A8}" type="pres">
      <dgm:prSet presAssocID="{645DC0E4-E36A-4332-B9D3-0D6F5CBEC1CB}" presName="dummy" presStyleCnt="0"/>
      <dgm:spPr/>
    </dgm:pt>
    <dgm:pt modelId="{3AE6A7AF-AB4F-4174-B3AB-8EC14B2C965F}" type="pres">
      <dgm:prSet presAssocID="{29113F14-4978-47A5-AE68-BBB471A82315}" presName="sibTrans" presStyleLbl="sibTrans2D1" presStyleIdx="5" presStyleCnt="7"/>
      <dgm:spPr/>
      <dgm:t>
        <a:bodyPr/>
        <a:lstStyle/>
        <a:p>
          <a:endParaRPr lang="ru-RU"/>
        </a:p>
      </dgm:t>
    </dgm:pt>
    <dgm:pt modelId="{5D848D53-CCE4-47FC-A543-43F0CB47388E}" type="pres">
      <dgm:prSet presAssocID="{EDCB5DA1-CDD6-45AA-90CE-4F641C7764FB}" presName="node" presStyleLbl="node1" presStyleIdx="6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F8FEC8C-981B-4102-9F24-203F9AB8DAB2}" type="pres">
      <dgm:prSet presAssocID="{EDCB5DA1-CDD6-45AA-90CE-4F641C7764FB}" presName="dummy" presStyleCnt="0"/>
      <dgm:spPr/>
    </dgm:pt>
    <dgm:pt modelId="{403732D4-65CC-4E01-B8EB-181B1BD413D9}" type="pres">
      <dgm:prSet presAssocID="{6E0D8D25-0FF2-4C78-9BCC-0645D7AE2CF4}" presName="sibTrans" presStyleLbl="sibTrans2D1" presStyleIdx="6" presStyleCnt="7"/>
      <dgm:spPr/>
      <dgm:t>
        <a:bodyPr/>
        <a:lstStyle/>
        <a:p>
          <a:endParaRPr lang="ru-RU"/>
        </a:p>
      </dgm:t>
    </dgm:pt>
  </dgm:ptLst>
  <dgm:cxnLst>
    <dgm:cxn modelId="{9A89A6D2-1CB6-4AA2-9FF1-0C03117205D8}" type="presOf" srcId="{4735E7EC-AA9A-4393-BE94-91EE00799B06}" destId="{305DDBD2-93D5-4FF3-A0E5-B5FA81945D98}" srcOrd="0" destOrd="0" presId="urn:microsoft.com/office/officeart/2005/8/layout/radial6"/>
    <dgm:cxn modelId="{716D48D4-1056-41EA-B915-72B03B4E5990}" type="presOf" srcId="{8CB4EA2F-032B-4F3E-B514-1DA10F2EDC80}" destId="{468A1629-C1F9-45CD-8D52-996424045E91}" srcOrd="0" destOrd="0" presId="urn:microsoft.com/office/officeart/2005/8/layout/radial6"/>
    <dgm:cxn modelId="{573B1CE9-ED6B-40D0-9CC5-87A44F2E7F6D}" type="presOf" srcId="{55CFF409-24E2-485A-AE0D-A81B3DF204AF}" destId="{CCC19680-C96E-4014-A8DE-7A0D98699FE5}" srcOrd="0" destOrd="0" presId="urn:microsoft.com/office/officeart/2005/8/layout/radial6"/>
    <dgm:cxn modelId="{7E9CE48D-0F23-4201-92E8-121F4F98F105}" srcId="{6155F6A8-2DA2-4705-85EB-0B62DD361850}" destId="{EDCB5DA1-CDD6-45AA-90CE-4F641C7764FB}" srcOrd="6" destOrd="0" parTransId="{0DC0B7A9-676F-497B-805C-7836FA6BEDC8}" sibTransId="{6E0D8D25-0FF2-4C78-9BCC-0645D7AE2CF4}"/>
    <dgm:cxn modelId="{6A64444B-D65C-444E-928E-D1A11D8918DC}" srcId="{6155F6A8-2DA2-4705-85EB-0B62DD361850}" destId="{8CB4EA2F-032B-4F3E-B514-1DA10F2EDC80}" srcOrd="2" destOrd="0" parTransId="{B247B997-3129-42AB-8B08-52DDB8C62795}" sibTransId="{A1021076-1E74-46CC-B3C0-393E03455856}"/>
    <dgm:cxn modelId="{0C214361-A902-4A49-A462-579AA78820B8}" srcId="{6155F6A8-2DA2-4705-85EB-0B62DD361850}" destId="{4735E7EC-AA9A-4393-BE94-91EE00799B06}" srcOrd="3" destOrd="0" parTransId="{9E262C20-D663-4B85-A246-4A0B699081E8}" sibTransId="{8FE90E8B-2329-4473-9372-FF7230154DA1}"/>
    <dgm:cxn modelId="{0D7E3E4A-4E30-4BB5-A8DC-D5A1B7421CB5}" type="presOf" srcId="{940EA1EA-5081-4E5F-AE8A-DE8C0B0B179F}" destId="{106820B2-5586-4FB8-B84D-B3780C7907C3}" srcOrd="0" destOrd="0" presId="urn:microsoft.com/office/officeart/2005/8/layout/radial6"/>
    <dgm:cxn modelId="{A6FB579B-28A6-4FAD-B3D3-29F79DBA32D1}" type="presOf" srcId="{29113F14-4978-47A5-AE68-BBB471A82315}" destId="{3AE6A7AF-AB4F-4174-B3AB-8EC14B2C965F}" srcOrd="0" destOrd="0" presId="urn:microsoft.com/office/officeart/2005/8/layout/radial6"/>
    <dgm:cxn modelId="{096D698F-9540-4747-9B77-31D09F4B72C2}" type="presOf" srcId="{6155F6A8-2DA2-4705-85EB-0B62DD361850}" destId="{DCF7304F-D791-4309-A555-72971FEE5001}" srcOrd="0" destOrd="0" presId="urn:microsoft.com/office/officeart/2005/8/layout/radial6"/>
    <dgm:cxn modelId="{0DEC6E8C-0F85-4C84-9EA7-6E64FE87D390}" type="presOf" srcId="{6E0D8D25-0FF2-4C78-9BCC-0645D7AE2CF4}" destId="{403732D4-65CC-4E01-B8EB-181B1BD413D9}" srcOrd="0" destOrd="0" presId="urn:microsoft.com/office/officeart/2005/8/layout/radial6"/>
    <dgm:cxn modelId="{EDD348AA-3097-457E-9146-F85A8AC165E1}" srcId="{C9613C8D-E4D5-473F-8131-6E1A333A4456}" destId="{F3B66363-D94C-4FB4-A43F-7D8336CD952D}" srcOrd="1" destOrd="0" parTransId="{7FCE493E-7B90-444C-A321-3C1552F8DDFA}" sibTransId="{3B627ECA-E199-4FB2-8419-E9E84651137D}"/>
    <dgm:cxn modelId="{B6039C84-A7A0-45C3-B4D3-DAA27FE52EFA}" type="presOf" srcId="{8FE90E8B-2329-4473-9372-FF7230154DA1}" destId="{F3F0444B-4E19-46B7-9736-2D67595A430D}" srcOrd="0" destOrd="0" presId="urn:microsoft.com/office/officeart/2005/8/layout/radial6"/>
    <dgm:cxn modelId="{2922B671-BB82-4F11-8E06-A26D210BB765}" srcId="{6155F6A8-2DA2-4705-85EB-0B62DD361850}" destId="{6BC2B222-4F4D-4CEA-B7AA-35AF3F67D685}" srcOrd="4" destOrd="0" parTransId="{540B73D0-4C72-4AE9-B5C5-42D6DEA87353}" sibTransId="{940EA1EA-5081-4E5F-AE8A-DE8C0B0B179F}"/>
    <dgm:cxn modelId="{97B9F224-B213-4E17-8F5E-26C0731BF37E}" srcId="{6155F6A8-2DA2-4705-85EB-0B62DD361850}" destId="{2AB7FF64-A7DB-4985-9CC4-29895BFD6073}" srcOrd="1" destOrd="0" parTransId="{43DD6477-507A-401B-BF43-10AD32F1CCB6}" sibTransId="{93FB813C-AAC3-4E9A-9FB7-9BB58757DC9C}"/>
    <dgm:cxn modelId="{15EB173A-DDB7-40AC-862A-8A4D7DE72A62}" type="presOf" srcId="{DC1ACCD5-410A-480A-B983-4DE870C3025A}" destId="{0CA9895D-B471-4E40-B603-5CBFE7D93478}" srcOrd="0" destOrd="0" presId="urn:microsoft.com/office/officeart/2005/8/layout/radial6"/>
    <dgm:cxn modelId="{4A745852-FA0A-4882-916B-4CCD05C6C76A}" srcId="{6155F6A8-2DA2-4705-85EB-0B62DD361850}" destId="{55CFF409-24E2-485A-AE0D-A81B3DF204AF}" srcOrd="0" destOrd="0" parTransId="{190D5336-7C10-4D50-B5C5-63ABC90BEC58}" sibTransId="{DC1ACCD5-410A-480A-B983-4DE870C3025A}"/>
    <dgm:cxn modelId="{FE9126F6-AC04-4119-B332-4DAE9E36DA6A}" type="presOf" srcId="{2AB7FF64-A7DB-4985-9CC4-29895BFD6073}" destId="{934CF6E8-37A0-41D9-9510-260566488F2A}" srcOrd="0" destOrd="0" presId="urn:microsoft.com/office/officeart/2005/8/layout/radial6"/>
    <dgm:cxn modelId="{AC13A9D7-A46E-42A7-9ECA-C7F064305C69}" type="presOf" srcId="{6BC2B222-4F4D-4CEA-B7AA-35AF3F67D685}" destId="{3CA1E029-1355-4469-95CB-970B745D9DC5}" srcOrd="0" destOrd="0" presId="urn:microsoft.com/office/officeart/2005/8/layout/radial6"/>
    <dgm:cxn modelId="{147BED29-8D80-49D0-9A0E-4CD71D23D325}" srcId="{6155F6A8-2DA2-4705-85EB-0B62DD361850}" destId="{645DC0E4-E36A-4332-B9D3-0D6F5CBEC1CB}" srcOrd="5" destOrd="0" parTransId="{C760E8BC-B94B-45EC-97F8-FC63CCC8C8A3}" sibTransId="{29113F14-4978-47A5-AE68-BBB471A82315}"/>
    <dgm:cxn modelId="{EA1B541F-9C21-4773-BC9C-179E9D611D36}" type="presOf" srcId="{93FB813C-AAC3-4E9A-9FB7-9BB58757DC9C}" destId="{45A3F30A-A181-4462-9C23-234F76984534}" srcOrd="0" destOrd="0" presId="urn:microsoft.com/office/officeart/2005/8/layout/radial6"/>
    <dgm:cxn modelId="{335C2900-F79C-4C5A-A0E4-E8896376F65C}" type="presOf" srcId="{645DC0E4-E36A-4332-B9D3-0D6F5CBEC1CB}" destId="{771E94BC-69E9-4B5D-9EA1-2C02800B6F1F}" srcOrd="0" destOrd="0" presId="urn:microsoft.com/office/officeart/2005/8/layout/radial6"/>
    <dgm:cxn modelId="{71B47DBB-9FA2-4EF9-B964-A2E9C3C4C5C0}" srcId="{C9613C8D-E4D5-473F-8131-6E1A333A4456}" destId="{6155F6A8-2DA2-4705-85EB-0B62DD361850}" srcOrd="0" destOrd="0" parTransId="{E5F2DC37-6129-45AA-AE8A-7860519BA619}" sibTransId="{CCE0D1A8-5966-4DA7-8020-ACF108075A4A}"/>
    <dgm:cxn modelId="{F1493BF0-CF3E-4A1A-9BDD-3215FFA53964}" type="presOf" srcId="{C9613C8D-E4D5-473F-8131-6E1A333A4456}" destId="{09ACAE98-1E10-4F38-9957-2FB36F770635}" srcOrd="0" destOrd="0" presId="urn:microsoft.com/office/officeart/2005/8/layout/radial6"/>
    <dgm:cxn modelId="{3AAEEEBE-C937-465B-A670-A8C2CDD0CECA}" type="presOf" srcId="{A1021076-1E74-46CC-B3C0-393E03455856}" destId="{FEE04A52-56C0-431A-A698-D79E4A5B49C1}" srcOrd="0" destOrd="0" presId="urn:microsoft.com/office/officeart/2005/8/layout/radial6"/>
    <dgm:cxn modelId="{8E7740C0-060C-4C68-8CF7-63642BA0DF8F}" type="presOf" srcId="{EDCB5DA1-CDD6-45AA-90CE-4F641C7764FB}" destId="{5D848D53-CCE4-47FC-A543-43F0CB47388E}" srcOrd="0" destOrd="0" presId="urn:microsoft.com/office/officeart/2005/8/layout/radial6"/>
    <dgm:cxn modelId="{1EB2BD84-9FAA-42A3-BBEC-D503116FCC66}" type="presParOf" srcId="{09ACAE98-1E10-4F38-9957-2FB36F770635}" destId="{DCF7304F-D791-4309-A555-72971FEE5001}" srcOrd="0" destOrd="0" presId="urn:microsoft.com/office/officeart/2005/8/layout/radial6"/>
    <dgm:cxn modelId="{B66253AC-31B8-4BAA-9F94-52B191ABB624}" type="presParOf" srcId="{09ACAE98-1E10-4F38-9957-2FB36F770635}" destId="{CCC19680-C96E-4014-A8DE-7A0D98699FE5}" srcOrd="1" destOrd="0" presId="urn:microsoft.com/office/officeart/2005/8/layout/radial6"/>
    <dgm:cxn modelId="{BF52B0B3-D793-468E-8EA3-DA6C16107F78}" type="presParOf" srcId="{09ACAE98-1E10-4F38-9957-2FB36F770635}" destId="{7B2596EB-B64F-4495-97C8-B677FA4B3209}" srcOrd="2" destOrd="0" presId="urn:microsoft.com/office/officeart/2005/8/layout/radial6"/>
    <dgm:cxn modelId="{34E7F2D2-85C4-4111-98D5-F21F741ED7BF}" type="presParOf" srcId="{09ACAE98-1E10-4F38-9957-2FB36F770635}" destId="{0CA9895D-B471-4E40-B603-5CBFE7D93478}" srcOrd="3" destOrd="0" presId="urn:microsoft.com/office/officeart/2005/8/layout/radial6"/>
    <dgm:cxn modelId="{1BF83A15-A375-4F65-A03C-63FA2F77406F}" type="presParOf" srcId="{09ACAE98-1E10-4F38-9957-2FB36F770635}" destId="{934CF6E8-37A0-41D9-9510-260566488F2A}" srcOrd="4" destOrd="0" presId="urn:microsoft.com/office/officeart/2005/8/layout/radial6"/>
    <dgm:cxn modelId="{B61C3D41-9DB7-4A37-AEA8-E692DDAB47F9}" type="presParOf" srcId="{09ACAE98-1E10-4F38-9957-2FB36F770635}" destId="{2A030DB9-F2B2-4995-960C-6B32F2534A56}" srcOrd="5" destOrd="0" presId="urn:microsoft.com/office/officeart/2005/8/layout/radial6"/>
    <dgm:cxn modelId="{3D6AC0B0-2BF9-4F20-9DB9-A5F3A89E281C}" type="presParOf" srcId="{09ACAE98-1E10-4F38-9957-2FB36F770635}" destId="{45A3F30A-A181-4462-9C23-234F76984534}" srcOrd="6" destOrd="0" presId="urn:microsoft.com/office/officeart/2005/8/layout/radial6"/>
    <dgm:cxn modelId="{5B796740-405D-4F1F-977B-5AC2B7806456}" type="presParOf" srcId="{09ACAE98-1E10-4F38-9957-2FB36F770635}" destId="{468A1629-C1F9-45CD-8D52-996424045E91}" srcOrd="7" destOrd="0" presId="urn:microsoft.com/office/officeart/2005/8/layout/radial6"/>
    <dgm:cxn modelId="{8A806EF7-CFFB-4AC5-932B-3D7A73ADD3CD}" type="presParOf" srcId="{09ACAE98-1E10-4F38-9957-2FB36F770635}" destId="{E7C1DD07-4698-476B-8115-322EF25A7083}" srcOrd="8" destOrd="0" presId="urn:microsoft.com/office/officeart/2005/8/layout/radial6"/>
    <dgm:cxn modelId="{7F99E62B-B7CE-4385-8BC7-ACE66695EC13}" type="presParOf" srcId="{09ACAE98-1E10-4F38-9957-2FB36F770635}" destId="{FEE04A52-56C0-431A-A698-D79E4A5B49C1}" srcOrd="9" destOrd="0" presId="urn:microsoft.com/office/officeart/2005/8/layout/radial6"/>
    <dgm:cxn modelId="{BC192B71-58FB-4F30-B351-61D542AB2670}" type="presParOf" srcId="{09ACAE98-1E10-4F38-9957-2FB36F770635}" destId="{305DDBD2-93D5-4FF3-A0E5-B5FA81945D98}" srcOrd="10" destOrd="0" presId="urn:microsoft.com/office/officeart/2005/8/layout/radial6"/>
    <dgm:cxn modelId="{6FDB7D64-6CBC-4F82-82EE-F7E892059457}" type="presParOf" srcId="{09ACAE98-1E10-4F38-9957-2FB36F770635}" destId="{25B9A8B6-CA08-4B7C-A79C-5A5F3E9E0EF7}" srcOrd="11" destOrd="0" presId="urn:microsoft.com/office/officeart/2005/8/layout/radial6"/>
    <dgm:cxn modelId="{78C1EE3C-EA8D-41ED-941B-FC89F984AD6C}" type="presParOf" srcId="{09ACAE98-1E10-4F38-9957-2FB36F770635}" destId="{F3F0444B-4E19-46B7-9736-2D67595A430D}" srcOrd="12" destOrd="0" presId="urn:microsoft.com/office/officeart/2005/8/layout/radial6"/>
    <dgm:cxn modelId="{FCEC4147-D4FE-498D-8220-9A1DFD4F70AB}" type="presParOf" srcId="{09ACAE98-1E10-4F38-9957-2FB36F770635}" destId="{3CA1E029-1355-4469-95CB-970B745D9DC5}" srcOrd="13" destOrd="0" presId="urn:microsoft.com/office/officeart/2005/8/layout/radial6"/>
    <dgm:cxn modelId="{A26267FC-74B3-41C6-B280-00F02277505C}" type="presParOf" srcId="{09ACAE98-1E10-4F38-9957-2FB36F770635}" destId="{6B714BCE-B183-4C9E-9C96-BD296E0DCE2B}" srcOrd="14" destOrd="0" presId="urn:microsoft.com/office/officeart/2005/8/layout/radial6"/>
    <dgm:cxn modelId="{69D719C9-0CA2-4025-9170-5B691A565EAC}" type="presParOf" srcId="{09ACAE98-1E10-4F38-9957-2FB36F770635}" destId="{106820B2-5586-4FB8-B84D-B3780C7907C3}" srcOrd="15" destOrd="0" presId="urn:microsoft.com/office/officeart/2005/8/layout/radial6"/>
    <dgm:cxn modelId="{DB17C401-8BF3-4FF8-BF13-7232F70228B3}" type="presParOf" srcId="{09ACAE98-1E10-4F38-9957-2FB36F770635}" destId="{771E94BC-69E9-4B5D-9EA1-2C02800B6F1F}" srcOrd="16" destOrd="0" presId="urn:microsoft.com/office/officeart/2005/8/layout/radial6"/>
    <dgm:cxn modelId="{164611A2-FDD4-4912-A9EF-8BCF690D46AD}" type="presParOf" srcId="{09ACAE98-1E10-4F38-9957-2FB36F770635}" destId="{C8733318-F277-43FA-8912-8F1C700427A8}" srcOrd="17" destOrd="0" presId="urn:microsoft.com/office/officeart/2005/8/layout/radial6"/>
    <dgm:cxn modelId="{D2A9554B-4D57-4323-B27B-87018C8FF8D7}" type="presParOf" srcId="{09ACAE98-1E10-4F38-9957-2FB36F770635}" destId="{3AE6A7AF-AB4F-4174-B3AB-8EC14B2C965F}" srcOrd="18" destOrd="0" presId="urn:microsoft.com/office/officeart/2005/8/layout/radial6"/>
    <dgm:cxn modelId="{E0C6230E-30AA-420A-AB1E-872327057298}" type="presParOf" srcId="{09ACAE98-1E10-4F38-9957-2FB36F770635}" destId="{5D848D53-CCE4-47FC-A543-43F0CB47388E}" srcOrd="19" destOrd="0" presId="urn:microsoft.com/office/officeart/2005/8/layout/radial6"/>
    <dgm:cxn modelId="{D106D932-D106-40DB-966C-E21A4D4C4E26}" type="presParOf" srcId="{09ACAE98-1E10-4F38-9957-2FB36F770635}" destId="{8F8FEC8C-981B-4102-9F24-203F9AB8DAB2}" srcOrd="20" destOrd="0" presId="urn:microsoft.com/office/officeart/2005/8/layout/radial6"/>
    <dgm:cxn modelId="{898CF22C-F5BF-4765-B637-6B0FB63D75EE}" type="presParOf" srcId="{09ACAE98-1E10-4F38-9957-2FB36F770635}" destId="{403732D4-65CC-4E01-B8EB-181B1BD413D9}" srcOrd="21" destOrd="0" presId="urn:microsoft.com/office/officeart/2005/8/layout/radial6"/>
  </dgm:cxnLst>
  <dgm:bg/>
  <dgm:whole/>
  <dgm:extLst>
    <a:ext uri="http://schemas.microsoft.com/office/drawing/2008/diagram">
      <dsp:dataModelExt xmlns:dsp="http://schemas.microsoft.com/office/drawing/2008/diagram" xmlns="" relId="rId2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3705444B-B9F8-48B1-9697-8AE4CC0E4EC0}">
      <dsp:nvSpPr>
        <dsp:cNvPr id="0" name=""/>
        <dsp:cNvSpPr/>
      </dsp:nvSpPr>
      <dsp:spPr>
        <a:xfrm rot="5400000">
          <a:off x="-203478" y="684525"/>
          <a:ext cx="1356526" cy="949568"/>
        </a:xfrm>
        <a:prstGeom prst="chevron">
          <a:avLst/>
        </a:prstGeom>
        <a:solidFill>
          <a:schemeClr val="accent5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510" tIns="16510" rIns="16510" bIns="16510" numCol="1" spcCol="1270" anchor="ctr" anchorCtr="0">
          <a:noAutofit/>
        </a:bodyPr>
        <a:lstStyle/>
        <a:p>
          <a:pPr lvl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600" kern="1200"/>
            <a:t>1.</a:t>
          </a:r>
        </a:p>
      </dsp:txBody>
      <dsp:txXfrm rot="5400000">
        <a:off x="-203478" y="684525"/>
        <a:ext cx="1356526" cy="949568"/>
      </dsp:txXfrm>
    </dsp:sp>
    <dsp:sp modelId="{B30B258B-AC5A-4EE5-B305-CEC2E8C0A1EA}">
      <dsp:nvSpPr>
        <dsp:cNvPr id="0" name=""/>
        <dsp:cNvSpPr/>
      </dsp:nvSpPr>
      <dsp:spPr>
        <a:xfrm rot="5400000">
          <a:off x="3121167" y="-1947311"/>
          <a:ext cx="1395259" cy="5738458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kern="1200"/>
            <a:t> </a:t>
          </a:r>
          <a:r>
            <a:rPr lang="ru-RU" sz="1100" kern="1200">
              <a:latin typeface="Times New Roman" pitchFamily="18" charset="0"/>
              <a:cs typeface="Times New Roman" pitchFamily="18" charset="0"/>
            </a:rPr>
            <a:t>Родители должны помнить о первом впечатлении от игры. Очень важно как вы представите малышу новую для него игрушку. Если вы на виду у ребенка откроете крышку и с грохотом опрокинете на стол кубики, то можете быть уверены – любимым занятием малютки в дальнейшем станет не строительство «башенок» и прокладывание «дорожек», а примитивное выкидывание кубиков из коробки или сбрасывание их со стола. Гораздо правильнее будет, если вы подведете малыша к уже лежащим в беспорядке кубикам и вместе с ним начнете их убирать. Или будете доставать кубики из коробки аккуратно один за другим и сразу же начнете делать какую-нибудь постройку, привлекая по возможности малыша к совместным действиям.</a:t>
          </a:r>
        </a:p>
      </dsp:txBody>
      <dsp:txXfrm rot="5400000">
        <a:off x="3121167" y="-1947311"/>
        <a:ext cx="1395259" cy="5738458"/>
      </dsp:txXfrm>
    </dsp:sp>
    <dsp:sp modelId="{D907E794-0718-4ADE-8CB5-7FD9730B1D39}">
      <dsp:nvSpPr>
        <dsp:cNvPr id="0" name=""/>
        <dsp:cNvSpPr/>
      </dsp:nvSpPr>
      <dsp:spPr>
        <a:xfrm rot="5400000">
          <a:off x="-203478" y="2163494"/>
          <a:ext cx="1356526" cy="949568"/>
        </a:xfrm>
        <a:prstGeom prst="chevron">
          <a:avLst/>
        </a:prstGeom>
        <a:solidFill>
          <a:schemeClr val="accent5">
            <a:hueOff val="-1986775"/>
            <a:satOff val="7962"/>
            <a:lumOff val="1726"/>
            <a:alphaOff val="0"/>
          </a:schemeClr>
        </a:solidFill>
        <a:ln w="25400" cap="flat" cmpd="sng" algn="ctr">
          <a:solidFill>
            <a:schemeClr val="accent5">
              <a:hueOff val="-1986775"/>
              <a:satOff val="7962"/>
              <a:lumOff val="1726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510" tIns="16510" rIns="16510" bIns="16510" numCol="1" spcCol="1270" anchor="ctr" anchorCtr="0">
          <a:noAutofit/>
        </a:bodyPr>
        <a:lstStyle/>
        <a:p>
          <a:pPr lvl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600" kern="1200"/>
            <a:t>2.</a:t>
          </a:r>
        </a:p>
      </dsp:txBody>
      <dsp:txXfrm rot="5400000">
        <a:off x="-203478" y="2163494"/>
        <a:ext cx="1356526" cy="949568"/>
      </dsp:txXfrm>
    </dsp:sp>
    <dsp:sp modelId="{BE9435B8-B01D-428B-AD86-A51CB011A537}">
      <dsp:nvSpPr>
        <dsp:cNvPr id="0" name=""/>
        <dsp:cNvSpPr/>
      </dsp:nvSpPr>
      <dsp:spPr>
        <a:xfrm rot="5400000">
          <a:off x="3164941" y="-465072"/>
          <a:ext cx="1307711" cy="5731916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-1986775"/>
              <a:satOff val="7962"/>
              <a:lumOff val="1726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kern="1200">
              <a:latin typeface="Times New Roman" pitchFamily="18" charset="0"/>
              <a:cs typeface="Times New Roman" pitchFamily="18" charset="0"/>
            </a:rPr>
            <a:t>Избегайте очень подробных и подсказывающих объяснений и показов, например: «Поставь кубик на кубик – вот так! (Ребенок ставит.) Теперь возьми еще кубик – вот так! ( Ребенок ставит.) Еще кубик!» При таком способе подачи малыш может возвести очень сложную постройку, но сделает он это чисто механически, без активного усвоения нужных умений и навыков. Результаты окажутся непрочными, и самостоятельно малыш строить не научится, так как развиваться будут только исполнительские способности, а более важная сложная сторона – творческие способности – останется на примитивном уровне.</a:t>
          </a:r>
        </a:p>
      </dsp:txBody>
      <dsp:txXfrm rot="5400000">
        <a:off x="3164941" y="-465072"/>
        <a:ext cx="1307711" cy="5731916"/>
      </dsp:txXfrm>
    </dsp:sp>
    <dsp:sp modelId="{1C60FDCF-172C-4208-89D6-636475CFF11E}">
      <dsp:nvSpPr>
        <dsp:cNvPr id="0" name=""/>
        <dsp:cNvSpPr/>
      </dsp:nvSpPr>
      <dsp:spPr>
        <a:xfrm rot="5400000">
          <a:off x="-203478" y="3570499"/>
          <a:ext cx="1356526" cy="949568"/>
        </a:xfrm>
        <a:prstGeom prst="chevron">
          <a:avLst/>
        </a:prstGeom>
        <a:solidFill>
          <a:schemeClr val="accent5">
            <a:hueOff val="-3973551"/>
            <a:satOff val="15924"/>
            <a:lumOff val="3451"/>
            <a:alphaOff val="0"/>
          </a:schemeClr>
        </a:solidFill>
        <a:ln w="25400" cap="flat" cmpd="sng" algn="ctr">
          <a:solidFill>
            <a:schemeClr val="accent5">
              <a:hueOff val="-3973551"/>
              <a:satOff val="15924"/>
              <a:lumOff val="3451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510" tIns="16510" rIns="16510" bIns="16510" numCol="1" spcCol="1270" anchor="ctr" anchorCtr="0">
          <a:noAutofit/>
        </a:bodyPr>
        <a:lstStyle/>
        <a:p>
          <a:pPr lvl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600" kern="1200"/>
            <a:t>3.</a:t>
          </a:r>
        </a:p>
      </dsp:txBody>
      <dsp:txXfrm rot="5400000">
        <a:off x="-203478" y="3570499"/>
        <a:ext cx="1356526" cy="949568"/>
      </dsp:txXfrm>
    </dsp:sp>
    <dsp:sp modelId="{302B1F92-7AAC-48A9-BC17-5F72EC73DC85}">
      <dsp:nvSpPr>
        <dsp:cNvPr id="0" name=""/>
        <dsp:cNvSpPr/>
      </dsp:nvSpPr>
      <dsp:spPr>
        <a:xfrm rot="5400000">
          <a:off x="3236905" y="938661"/>
          <a:ext cx="1163784" cy="5738458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-3973551"/>
              <a:satOff val="15924"/>
              <a:lumOff val="3451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kern="1200">
              <a:latin typeface="Times New Roman" pitchFamily="18" charset="0"/>
              <a:cs typeface="Times New Roman" pitchFamily="18" charset="0"/>
            </a:rPr>
            <a:t>Бывают дети очень застенчивые, или обидчивые, или неуверенные в своих силах, боязливые. Таким детям очень важен результат. Играя с ними вы не только можете, но и просто обязаны давать дробные пояснения, использовать подсказывающие приемы, действовать вместе с ребенком (положив свою ладонь на его ручку сверху) так, чтобы у малыша появилась уверенность в собственных силах.</a:t>
          </a:r>
        </a:p>
      </dsp:txBody>
      <dsp:txXfrm rot="5400000">
        <a:off x="3236905" y="938661"/>
        <a:ext cx="1163784" cy="5738458"/>
      </dsp:txXfrm>
    </dsp:sp>
    <dsp:sp modelId="{BB179B9C-17FC-48D3-B435-78B112BEB97E}">
      <dsp:nvSpPr>
        <dsp:cNvPr id="0" name=""/>
        <dsp:cNvSpPr/>
      </dsp:nvSpPr>
      <dsp:spPr>
        <a:xfrm rot="5400000">
          <a:off x="-203478" y="4991215"/>
          <a:ext cx="1356526" cy="949568"/>
        </a:xfrm>
        <a:prstGeom prst="chevron">
          <a:avLst/>
        </a:prstGeom>
        <a:solidFill>
          <a:schemeClr val="accent5">
            <a:hueOff val="-5960326"/>
            <a:satOff val="23887"/>
            <a:lumOff val="5177"/>
            <a:alphaOff val="0"/>
          </a:schemeClr>
        </a:solidFill>
        <a:ln w="25400" cap="flat" cmpd="sng" algn="ctr">
          <a:solidFill>
            <a:schemeClr val="accent5">
              <a:hueOff val="-5960326"/>
              <a:satOff val="23887"/>
              <a:lumOff val="5177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510" tIns="16510" rIns="16510" bIns="16510" numCol="1" spcCol="1270" anchor="ctr" anchorCtr="0">
          <a:noAutofit/>
        </a:bodyPr>
        <a:lstStyle/>
        <a:p>
          <a:pPr lvl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600" kern="1200"/>
            <a:t>4.</a:t>
          </a:r>
        </a:p>
      </dsp:txBody>
      <dsp:txXfrm rot="5400000">
        <a:off x="-203478" y="4991215"/>
        <a:ext cx="1356526" cy="949568"/>
      </dsp:txXfrm>
    </dsp:sp>
    <dsp:sp modelId="{9DC0E8AB-5D7F-4C53-B0EC-04AC9BA59B18}">
      <dsp:nvSpPr>
        <dsp:cNvPr id="0" name=""/>
        <dsp:cNvSpPr/>
      </dsp:nvSpPr>
      <dsp:spPr>
        <a:xfrm rot="5400000">
          <a:off x="3223194" y="2359377"/>
          <a:ext cx="1191207" cy="5738458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-5960326"/>
              <a:satOff val="23887"/>
              <a:lumOff val="5177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kern="1200"/>
            <a:t> </a:t>
          </a:r>
          <a:r>
            <a:rPr lang="ru-RU" sz="1100" kern="1200">
              <a:latin typeface="Times New Roman" pitchFamily="18" charset="0"/>
              <a:cs typeface="Times New Roman" pitchFamily="18" charset="0"/>
            </a:rPr>
            <a:t>Для малыша очень важно не только построить, но и поиграть с постройкой, и вы должны показать ему, как это можно сделать. Этот момент называется «обыгрыванием». Например, построив домик, надо помочь малышу поставить в домик матрешку, либо куколку, либо зайчика, которые «будут там жить». Но игрушку малыш получает только тогда, когда постройка сделана. Это побуждает малыша добиваться результата.</a:t>
          </a:r>
        </a:p>
      </dsp:txBody>
      <dsp:txXfrm rot="5400000">
        <a:off x="3223194" y="2359377"/>
        <a:ext cx="1191207" cy="5738458"/>
      </dsp:txXfrm>
    </dsp:sp>
    <dsp:sp modelId="{34A1A23B-0C8A-4745-98A5-A65E9C74EE2C}">
      <dsp:nvSpPr>
        <dsp:cNvPr id="0" name=""/>
        <dsp:cNvSpPr/>
      </dsp:nvSpPr>
      <dsp:spPr>
        <a:xfrm rot="5400000">
          <a:off x="-203478" y="6447518"/>
          <a:ext cx="1356526" cy="949568"/>
        </a:xfrm>
        <a:prstGeom prst="chevron">
          <a:avLst/>
        </a:prstGeom>
        <a:solidFill>
          <a:schemeClr val="accent5">
            <a:hueOff val="-7947101"/>
            <a:satOff val="31849"/>
            <a:lumOff val="6902"/>
            <a:alphaOff val="0"/>
          </a:schemeClr>
        </a:solidFill>
        <a:ln w="25400" cap="flat" cmpd="sng" algn="ctr">
          <a:solidFill>
            <a:schemeClr val="accent5">
              <a:hueOff val="-7947101"/>
              <a:satOff val="31849"/>
              <a:lumOff val="6902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510" tIns="16510" rIns="16510" bIns="16510" numCol="1" spcCol="1270" anchor="ctr" anchorCtr="0">
          <a:noAutofit/>
        </a:bodyPr>
        <a:lstStyle/>
        <a:p>
          <a:pPr lvl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600" kern="1200"/>
            <a:t>5.</a:t>
          </a:r>
        </a:p>
      </dsp:txBody>
      <dsp:txXfrm rot="5400000">
        <a:off x="-203478" y="6447518"/>
        <a:ext cx="1356526" cy="949568"/>
      </dsp:txXfrm>
    </dsp:sp>
    <dsp:sp modelId="{551A99EA-500F-4770-8C60-29AE161EE910}">
      <dsp:nvSpPr>
        <dsp:cNvPr id="0" name=""/>
        <dsp:cNvSpPr/>
      </dsp:nvSpPr>
      <dsp:spPr>
        <a:xfrm rot="5400000">
          <a:off x="3187607" y="3815680"/>
          <a:ext cx="1262381" cy="5738458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-7947101"/>
              <a:satOff val="31849"/>
              <a:lumOff val="6902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8232" tIns="6985" rIns="6985" bIns="6985" numCol="1" spcCol="1270" anchor="ctr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100" kern="1200">
              <a:latin typeface="Times New Roman" pitchFamily="18" charset="0"/>
              <a:cs typeface="Times New Roman" pitchFamily="18" charset="0"/>
            </a:rPr>
            <a:t>. Занятия с одним и тем же содержанием надо повторять до тех пор, пока не будет выработан прочный самостоятельный навык построения. Чтобы ребенку не наскучило делать одно и то же, надо предлагать малышу новые игрушки для обыгрывания или брать строительный материал другого цвета, размера.</a:t>
          </a:r>
        </a:p>
      </dsp:txBody>
      <dsp:txXfrm rot="5400000">
        <a:off x="3187607" y="3815680"/>
        <a:ext cx="1262381" cy="5738458"/>
      </dsp:txXfrm>
    </dsp:sp>
    <dsp:sp modelId="{1ACDD3BD-9A12-494E-9BBF-43AEFB77C196}">
      <dsp:nvSpPr>
        <dsp:cNvPr id="0" name=""/>
        <dsp:cNvSpPr/>
      </dsp:nvSpPr>
      <dsp:spPr>
        <a:xfrm rot="5400000">
          <a:off x="-203478" y="7713501"/>
          <a:ext cx="1356526" cy="949568"/>
        </a:xfrm>
        <a:prstGeom prst="chevron">
          <a:avLst/>
        </a:prstGeom>
        <a:solidFill>
          <a:schemeClr val="accent5">
            <a:hueOff val="-9933876"/>
            <a:satOff val="39811"/>
            <a:lumOff val="8628"/>
            <a:alphaOff val="0"/>
          </a:schemeClr>
        </a:solidFill>
        <a:ln w="25400" cap="flat" cmpd="sng" algn="ctr">
          <a:solidFill>
            <a:schemeClr val="accent5">
              <a:hueOff val="-9933876"/>
              <a:satOff val="39811"/>
              <a:lumOff val="8628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6510" tIns="16510" rIns="16510" bIns="16510" numCol="1" spcCol="1270" anchor="ctr" anchorCtr="0">
          <a:noAutofit/>
        </a:bodyPr>
        <a:lstStyle/>
        <a:p>
          <a:pPr lvl="0" algn="ctr" defTabSz="1155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2600" kern="1200"/>
            <a:t>6.</a:t>
          </a:r>
        </a:p>
      </dsp:txBody>
      <dsp:txXfrm rot="5400000">
        <a:off x="-203478" y="7713501"/>
        <a:ext cx="1356526" cy="949568"/>
      </dsp:txXfrm>
    </dsp:sp>
    <dsp:sp modelId="{4F3D8FF0-4AD0-425F-A771-D78287F5184A}">
      <dsp:nvSpPr>
        <dsp:cNvPr id="0" name=""/>
        <dsp:cNvSpPr/>
      </dsp:nvSpPr>
      <dsp:spPr>
        <a:xfrm rot="5400000">
          <a:off x="3377926" y="5081664"/>
          <a:ext cx="881742" cy="5738458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5">
              <a:hueOff val="-9933876"/>
              <a:satOff val="39811"/>
              <a:lumOff val="8628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56896" tIns="5080" rIns="5080" bIns="5080" numCol="1" spcCol="1270" anchor="ctr" anchorCtr="0">
          <a:noAutofit/>
        </a:bodyPr>
        <a:lstStyle/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ru-RU" sz="800" kern="1200"/>
        </a:p>
        <a:p>
          <a:pPr marL="57150" lvl="1" indent="-57150" algn="l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800" kern="1200"/>
            <a:t>. </a:t>
          </a:r>
          <a:r>
            <a:rPr lang="ru-RU" sz="1200" kern="1200">
              <a:latin typeface="Times New Roman" pitchFamily="18" charset="0"/>
              <a:cs typeface="Times New Roman" pitchFamily="18" charset="0"/>
            </a:rPr>
            <a:t>При проведении игр со строительным материалом недопустимо менять по своему усмотрению последовательность проведения игр, так как последовательность предполагает нарастание степени сложности конструктивных задач, ставящихся перед ребенком, а именно – постепенный переход от простого к сложному</a:t>
          </a:r>
          <a:r>
            <a:rPr lang="ru-RU" sz="800" kern="1200"/>
            <a:t>.</a:t>
          </a:r>
        </a:p>
      </dsp:txBody>
      <dsp:txXfrm rot="5400000">
        <a:off x="3377926" y="5081664"/>
        <a:ext cx="881742" cy="5738458"/>
      </dsp:txXfrm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403732D4-65CC-4E01-B8EB-181B1BD413D9}">
      <dsp:nvSpPr>
        <dsp:cNvPr id="0" name=""/>
        <dsp:cNvSpPr/>
      </dsp:nvSpPr>
      <dsp:spPr>
        <a:xfrm>
          <a:off x="622023" y="695951"/>
          <a:ext cx="5454465" cy="5454465"/>
        </a:xfrm>
        <a:prstGeom prst="blockArc">
          <a:avLst>
            <a:gd name="adj1" fmla="val 13114286"/>
            <a:gd name="adj2" fmla="val 16200000"/>
            <a:gd name="adj3" fmla="val 3899"/>
          </a:avLst>
        </a:prstGeom>
        <a:gradFill rotWithShape="0">
          <a:gsLst>
            <a:gs pos="0">
              <a:schemeClr val="accent5">
                <a:hueOff val="-9933876"/>
                <a:satOff val="39811"/>
                <a:lumOff val="8628"/>
                <a:alphaOff val="0"/>
                <a:tint val="50000"/>
                <a:satMod val="300000"/>
              </a:schemeClr>
            </a:gs>
            <a:gs pos="35000">
              <a:schemeClr val="accent5">
                <a:hueOff val="-9933876"/>
                <a:satOff val="39811"/>
                <a:lumOff val="8628"/>
                <a:alphaOff val="0"/>
                <a:tint val="37000"/>
                <a:satMod val="300000"/>
              </a:schemeClr>
            </a:gs>
            <a:gs pos="100000">
              <a:schemeClr val="accent5">
                <a:hueOff val="-9933876"/>
                <a:satOff val="39811"/>
                <a:lumOff val="8628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3AE6A7AF-AB4F-4174-B3AB-8EC14B2C965F}">
      <dsp:nvSpPr>
        <dsp:cNvPr id="0" name=""/>
        <dsp:cNvSpPr/>
      </dsp:nvSpPr>
      <dsp:spPr>
        <a:xfrm>
          <a:off x="622023" y="695951"/>
          <a:ext cx="5454465" cy="5454465"/>
        </a:xfrm>
        <a:prstGeom prst="blockArc">
          <a:avLst>
            <a:gd name="adj1" fmla="val 10028571"/>
            <a:gd name="adj2" fmla="val 13114286"/>
            <a:gd name="adj3" fmla="val 3899"/>
          </a:avLst>
        </a:prstGeom>
        <a:gradFill rotWithShape="0">
          <a:gsLst>
            <a:gs pos="0">
              <a:schemeClr val="accent5">
                <a:hueOff val="-8278230"/>
                <a:satOff val="33176"/>
                <a:lumOff val="7190"/>
                <a:alphaOff val="0"/>
                <a:tint val="50000"/>
                <a:satMod val="300000"/>
              </a:schemeClr>
            </a:gs>
            <a:gs pos="35000">
              <a:schemeClr val="accent5">
                <a:hueOff val="-8278230"/>
                <a:satOff val="33176"/>
                <a:lumOff val="7190"/>
                <a:alphaOff val="0"/>
                <a:tint val="37000"/>
                <a:satMod val="300000"/>
              </a:schemeClr>
            </a:gs>
            <a:gs pos="100000">
              <a:schemeClr val="accent5">
                <a:hueOff val="-8278230"/>
                <a:satOff val="33176"/>
                <a:lumOff val="719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106820B2-5586-4FB8-B84D-B3780C7907C3}">
      <dsp:nvSpPr>
        <dsp:cNvPr id="0" name=""/>
        <dsp:cNvSpPr/>
      </dsp:nvSpPr>
      <dsp:spPr>
        <a:xfrm>
          <a:off x="622023" y="695951"/>
          <a:ext cx="5454465" cy="5454465"/>
        </a:xfrm>
        <a:prstGeom prst="blockArc">
          <a:avLst>
            <a:gd name="adj1" fmla="val 6942857"/>
            <a:gd name="adj2" fmla="val 10028571"/>
            <a:gd name="adj3" fmla="val 3899"/>
          </a:avLst>
        </a:prstGeom>
        <a:gradFill rotWithShape="0">
          <a:gsLst>
            <a:gs pos="0">
              <a:schemeClr val="accent5">
                <a:hueOff val="-6622584"/>
                <a:satOff val="26541"/>
                <a:lumOff val="5752"/>
                <a:alphaOff val="0"/>
                <a:tint val="50000"/>
                <a:satMod val="300000"/>
              </a:schemeClr>
            </a:gs>
            <a:gs pos="35000">
              <a:schemeClr val="accent5">
                <a:hueOff val="-6622584"/>
                <a:satOff val="26541"/>
                <a:lumOff val="5752"/>
                <a:alphaOff val="0"/>
                <a:tint val="37000"/>
                <a:satMod val="300000"/>
              </a:schemeClr>
            </a:gs>
            <a:gs pos="100000">
              <a:schemeClr val="accent5">
                <a:hueOff val="-6622584"/>
                <a:satOff val="26541"/>
                <a:lumOff val="5752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F3F0444B-4E19-46B7-9736-2D67595A430D}">
      <dsp:nvSpPr>
        <dsp:cNvPr id="0" name=""/>
        <dsp:cNvSpPr/>
      </dsp:nvSpPr>
      <dsp:spPr>
        <a:xfrm>
          <a:off x="622023" y="695951"/>
          <a:ext cx="5454465" cy="5454465"/>
        </a:xfrm>
        <a:prstGeom prst="blockArc">
          <a:avLst>
            <a:gd name="adj1" fmla="val 3857143"/>
            <a:gd name="adj2" fmla="val 6942857"/>
            <a:gd name="adj3" fmla="val 3899"/>
          </a:avLst>
        </a:prstGeom>
        <a:gradFill rotWithShape="0">
          <a:gsLst>
            <a:gs pos="0">
              <a:schemeClr val="accent5">
                <a:hueOff val="-4966938"/>
                <a:satOff val="19906"/>
                <a:lumOff val="4314"/>
                <a:alphaOff val="0"/>
                <a:tint val="50000"/>
                <a:satMod val="300000"/>
              </a:schemeClr>
            </a:gs>
            <a:gs pos="35000">
              <a:schemeClr val="accent5">
                <a:hueOff val="-4966938"/>
                <a:satOff val="19906"/>
                <a:lumOff val="4314"/>
                <a:alphaOff val="0"/>
                <a:tint val="37000"/>
                <a:satMod val="300000"/>
              </a:schemeClr>
            </a:gs>
            <a:gs pos="100000">
              <a:schemeClr val="accent5">
                <a:hueOff val="-4966938"/>
                <a:satOff val="19906"/>
                <a:lumOff val="4314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FEE04A52-56C0-431A-A698-D79E4A5B49C1}">
      <dsp:nvSpPr>
        <dsp:cNvPr id="0" name=""/>
        <dsp:cNvSpPr/>
      </dsp:nvSpPr>
      <dsp:spPr>
        <a:xfrm>
          <a:off x="622023" y="695951"/>
          <a:ext cx="5454465" cy="5454465"/>
        </a:xfrm>
        <a:prstGeom prst="blockArc">
          <a:avLst>
            <a:gd name="adj1" fmla="val 771429"/>
            <a:gd name="adj2" fmla="val 3857143"/>
            <a:gd name="adj3" fmla="val 3899"/>
          </a:avLst>
        </a:prstGeom>
        <a:gradFill rotWithShape="0">
          <a:gsLst>
            <a:gs pos="0">
              <a:schemeClr val="accent5">
                <a:hueOff val="-3311292"/>
                <a:satOff val="13270"/>
                <a:lumOff val="2876"/>
                <a:alphaOff val="0"/>
                <a:tint val="50000"/>
                <a:satMod val="300000"/>
              </a:schemeClr>
            </a:gs>
            <a:gs pos="35000">
              <a:schemeClr val="accent5">
                <a:hueOff val="-3311292"/>
                <a:satOff val="13270"/>
                <a:lumOff val="2876"/>
                <a:alphaOff val="0"/>
                <a:tint val="37000"/>
                <a:satMod val="300000"/>
              </a:schemeClr>
            </a:gs>
            <a:gs pos="100000">
              <a:schemeClr val="accent5">
                <a:hueOff val="-3311292"/>
                <a:satOff val="13270"/>
                <a:lumOff val="2876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45A3F30A-A181-4462-9C23-234F76984534}">
      <dsp:nvSpPr>
        <dsp:cNvPr id="0" name=""/>
        <dsp:cNvSpPr/>
      </dsp:nvSpPr>
      <dsp:spPr>
        <a:xfrm>
          <a:off x="622023" y="695951"/>
          <a:ext cx="5454465" cy="5454465"/>
        </a:xfrm>
        <a:prstGeom prst="blockArc">
          <a:avLst>
            <a:gd name="adj1" fmla="val 19285714"/>
            <a:gd name="adj2" fmla="val 771429"/>
            <a:gd name="adj3" fmla="val 3899"/>
          </a:avLst>
        </a:prstGeom>
        <a:gradFill rotWithShape="0">
          <a:gsLst>
            <a:gs pos="0">
              <a:schemeClr val="accent5">
                <a:hueOff val="-1655646"/>
                <a:satOff val="6635"/>
                <a:lumOff val="1438"/>
                <a:alphaOff val="0"/>
                <a:tint val="50000"/>
                <a:satMod val="300000"/>
              </a:schemeClr>
            </a:gs>
            <a:gs pos="35000">
              <a:schemeClr val="accent5">
                <a:hueOff val="-1655646"/>
                <a:satOff val="6635"/>
                <a:lumOff val="1438"/>
                <a:alphaOff val="0"/>
                <a:tint val="37000"/>
                <a:satMod val="300000"/>
              </a:schemeClr>
            </a:gs>
            <a:gs pos="100000">
              <a:schemeClr val="accent5">
                <a:hueOff val="-1655646"/>
                <a:satOff val="6635"/>
                <a:lumOff val="1438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0CA9895D-B471-4E40-B603-5CBFE7D93478}">
      <dsp:nvSpPr>
        <dsp:cNvPr id="0" name=""/>
        <dsp:cNvSpPr/>
      </dsp:nvSpPr>
      <dsp:spPr>
        <a:xfrm>
          <a:off x="622023" y="695951"/>
          <a:ext cx="5454465" cy="5454465"/>
        </a:xfrm>
        <a:prstGeom prst="blockArc">
          <a:avLst>
            <a:gd name="adj1" fmla="val 16200000"/>
            <a:gd name="adj2" fmla="val 19285714"/>
            <a:gd name="adj3" fmla="val 3899"/>
          </a:avLst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</dsp:sp>
    <dsp:sp modelId="{DCF7304F-D791-4309-A555-72971FEE5001}">
      <dsp:nvSpPr>
        <dsp:cNvPr id="0" name=""/>
        <dsp:cNvSpPr/>
      </dsp:nvSpPr>
      <dsp:spPr>
        <a:xfrm>
          <a:off x="2294436" y="2368365"/>
          <a:ext cx="2109638" cy="2109638"/>
        </a:xfrm>
        <a:prstGeom prst="ellipse">
          <a:avLst/>
        </a:prstGeom>
        <a:gradFill rotWithShape="0">
          <a:gsLst>
            <a:gs pos="0">
              <a:schemeClr val="accent4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4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6510" tIns="16510" rIns="16510" bIns="16510" numCol="1" spcCol="1270" anchor="ctr" anchorCtr="0">
          <a:noAutofit/>
        </a:bodyPr>
        <a:lstStyle/>
        <a:p>
          <a:pPr lvl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300" b="1" kern="1200"/>
            <a:t>Игры со строительным материалом и различными конструкторами помогут вашему ребенку развивать:</a:t>
          </a:r>
        </a:p>
      </dsp:txBody>
      <dsp:txXfrm>
        <a:off x="2294436" y="2368365"/>
        <a:ext cx="2109638" cy="2109638"/>
      </dsp:txXfrm>
    </dsp:sp>
    <dsp:sp modelId="{CCC19680-C96E-4014-A8DE-7A0D98699FE5}">
      <dsp:nvSpPr>
        <dsp:cNvPr id="0" name=""/>
        <dsp:cNvSpPr/>
      </dsp:nvSpPr>
      <dsp:spPr>
        <a:xfrm>
          <a:off x="2610882" y="10741"/>
          <a:ext cx="1476747" cy="1476747"/>
        </a:xfrm>
        <a:prstGeom prst="ellipse">
          <a:avLst/>
        </a:prstGeom>
        <a:gradFill rotWithShape="0">
          <a:gsLst>
            <a:gs pos="0">
              <a:schemeClr val="accent5"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5"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5"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/>
            <a:t>-</a:t>
          </a:r>
          <a:r>
            <a:rPr lang="ru-RU" sz="1100" kern="1200">
              <a:latin typeface="Times New Roman" pitchFamily="18" charset="0"/>
              <a:cs typeface="Times New Roman" pitchFamily="18" charset="0"/>
            </a:rPr>
            <a:t>Позволяет изучать цвета ,геометрические формы .изучение букв</a:t>
          </a:r>
        </a:p>
      </dsp:txBody>
      <dsp:txXfrm>
        <a:off x="2610882" y="10741"/>
        <a:ext cx="1476747" cy="1476747"/>
      </dsp:txXfrm>
    </dsp:sp>
    <dsp:sp modelId="{934CF6E8-37A0-41D9-9510-260566488F2A}">
      <dsp:nvSpPr>
        <dsp:cNvPr id="0" name=""/>
        <dsp:cNvSpPr/>
      </dsp:nvSpPr>
      <dsp:spPr>
        <a:xfrm>
          <a:off x="4642521" y="1017555"/>
          <a:ext cx="1594813" cy="1476747"/>
        </a:xfrm>
        <a:prstGeom prst="ellipse">
          <a:avLst/>
        </a:prstGeom>
        <a:gradFill rotWithShape="0">
          <a:gsLst>
            <a:gs pos="0">
              <a:schemeClr val="accent5">
                <a:hueOff val="-1655646"/>
                <a:satOff val="6635"/>
                <a:lumOff val="1438"/>
                <a:alphaOff val="0"/>
                <a:tint val="50000"/>
                <a:satMod val="300000"/>
              </a:schemeClr>
            </a:gs>
            <a:gs pos="35000">
              <a:schemeClr val="accent5">
                <a:hueOff val="-1655646"/>
                <a:satOff val="6635"/>
                <a:lumOff val="1438"/>
                <a:alphaOff val="0"/>
                <a:tint val="37000"/>
                <a:satMod val="300000"/>
              </a:schemeClr>
            </a:gs>
            <a:gs pos="100000">
              <a:schemeClr val="accent5">
                <a:hueOff val="-1655646"/>
                <a:satOff val="6635"/>
                <a:lumOff val="1438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/>
            <a:t> </a:t>
          </a:r>
          <a:r>
            <a:rPr lang="ru-RU" sz="1100" kern="1200">
              <a:latin typeface="Times New Roman" pitchFamily="18" charset="0"/>
              <a:cs typeface="Times New Roman" pitchFamily="18" charset="0"/>
            </a:rPr>
            <a:t>активизировать словарь</a:t>
          </a:r>
          <a:r>
            <a:rPr lang="ru-RU" sz="1100" kern="1200"/>
            <a:t>.</a:t>
          </a:r>
        </a:p>
      </dsp:txBody>
      <dsp:txXfrm>
        <a:off x="4642521" y="1017555"/>
        <a:ext cx="1594813" cy="1476747"/>
      </dsp:txXfrm>
    </dsp:sp>
    <dsp:sp modelId="{468A1629-C1F9-45CD-8D52-996424045E91}">
      <dsp:nvSpPr>
        <dsp:cNvPr id="0" name=""/>
        <dsp:cNvSpPr/>
      </dsp:nvSpPr>
      <dsp:spPr>
        <a:xfrm>
          <a:off x="5217907" y="3279847"/>
          <a:ext cx="1476747" cy="1476747"/>
        </a:xfrm>
        <a:prstGeom prst="ellipse">
          <a:avLst/>
        </a:prstGeom>
        <a:gradFill rotWithShape="0">
          <a:gsLst>
            <a:gs pos="0">
              <a:schemeClr val="accent5">
                <a:hueOff val="-3311292"/>
                <a:satOff val="13270"/>
                <a:lumOff val="2876"/>
                <a:alphaOff val="0"/>
                <a:tint val="50000"/>
                <a:satMod val="300000"/>
              </a:schemeClr>
            </a:gs>
            <a:gs pos="35000">
              <a:schemeClr val="accent5">
                <a:hueOff val="-3311292"/>
                <a:satOff val="13270"/>
                <a:lumOff val="2876"/>
                <a:alphaOff val="0"/>
                <a:tint val="37000"/>
                <a:satMod val="300000"/>
              </a:schemeClr>
            </a:gs>
            <a:gs pos="100000">
              <a:schemeClr val="accent5">
                <a:hueOff val="-3311292"/>
                <a:satOff val="13270"/>
                <a:lumOff val="2876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/>
            <a:t>совершенствовать элементарные технические умения</a:t>
          </a:r>
        </a:p>
      </dsp:txBody>
      <dsp:txXfrm>
        <a:off x="5217907" y="3279847"/>
        <a:ext cx="1476747" cy="1476747"/>
      </dsp:txXfrm>
    </dsp:sp>
    <dsp:sp modelId="{305DDBD2-93D5-4FF3-A0E5-B5FA81945D98}">
      <dsp:nvSpPr>
        <dsp:cNvPr id="0" name=""/>
        <dsp:cNvSpPr/>
      </dsp:nvSpPr>
      <dsp:spPr>
        <a:xfrm>
          <a:off x="3771117" y="5094064"/>
          <a:ext cx="1476747" cy="1476747"/>
        </a:xfrm>
        <a:prstGeom prst="ellipse">
          <a:avLst/>
        </a:prstGeom>
        <a:gradFill rotWithShape="0">
          <a:gsLst>
            <a:gs pos="0">
              <a:schemeClr val="accent5">
                <a:hueOff val="-4966938"/>
                <a:satOff val="19906"/>
                <a:lumOff val="4314"/>
                <a:alphaOff val="0"/>
                <a:tint val="50000"/>
                <a:satMod val="300000"/>
              </a:schemeClr>
            </a:gs>
            <a:gs pos="35000">
              <a:schemeClr val="accent5">
                <a:hueOff val="-4966938"/>
                <a:satOff val="19906"/>
                <a:lumOff val="4314"/>
                <a:alphaOff val="0"/>
                <a:tint val="37000"/>
                <a:satMod val="300000"/>
              </a:schemeClr>
            </a:gs>
            <a:gs pos="100000">
              <a:schemeClr val="accent5">
                <a:hueOff val="-4966938"/>
                <a:satOff val="19906"/>
                <a:lumOff val="4314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/>
            <a:t>·узнать много нового</a:t>
          </a:r>
        </a:p>
      </dsp:txBody>
      <dsp:txXfrm>
        <a:off x="3771117" y="5094064"/>
        <a:ext cx="1476747" cy="1476747"/>
      </dsp:txXfrm>
    </dsp:sp>
    <dsp:sp modelId="{3CA1E029-1355-4469-95CB-970B745D9DC5}">
      <dsp:nvSpPr>
        <dsp:cNvPr id="0" name=""/>
        <dsp:cNvSpPr/>
      </dsp:nvSpPr>
      <dsp:spPr>
        <a:xfrm>
          <a:off x="1450647" y="5094064"/>
          <a:ext cx="1476747" cy="1476747"/>
        </a:xfrm>
        <a:prstGeom prst="ellipse">
          <a:avLst/>
        </a:prstGeom>
        <a:gradFill rotWithShape="0">
          <a:gsLst>
            <a:gs pos="0">
              <a:schemeClr val="accent5">
                <a:hueOff val="-6622584"/>
                <a:satOff val="26541"/>
                <a:lumOff val="5752"/>
                <a:alphaOff val="0"/>
                <a:tint val="50000"/>
                <a:satMod val="300000"/>
              </a:schemeClr>
            </a:gs>
            <a:gs pos="35000">
              <a:schemeClr val="accent5">
                <a:hueOff val="-6622584"/>
                <a:satOff val="26541"/>
                <a:lumOff val="5752"/>
                <a:alphaOff val="0"/>
                <a:tint val="37000"/>
                <a:satMod val="300000"/>
              </a:schemeClr>
            </a:gs>
            <a:gs pos="100000">
              <a:schemeClr val="accent5">
                <a:hueOff val="-6622584"/>
                <a:satOff val="26541"/>
                <a:lumOff val="5752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itchFamily="18" charset="0"/>
              <a:cs typeface="Times New Roman" pitchFamily="18" charset="0"/>
            </a:rPr>
            <a:t>творческие</a:t>
          </a:r>
          <a:r>
            <a:rPr lang="ru-RU" sz="1000" kern="1200"/>
            <a:t> способности</a:t>
          </a:r>
        </a:p>
      </dsp:txBody>
      <dsp:txXfrm>
        <a:off x="1450647" y="5094064"/>
        <a:ext cx="1476747" cy="1476747"/>
      </dsp:txXfrm>
    </dsp:sp>
    <dsp:sp modelId="{771E94BC-69E9-4B5D-9EA1-2C02800B6F1F}">
      <dsp:nvSpPr>
        <dsp:cNvPr id="0" name=""/>
        <dsp:cNvSpPr/>
      </dsp:nvSpPr>
      <dsp:spPr>
        <a:xfrm>
          <a:off x="3857" y="3279847"/>
          <a:ext cx="1476747" cy="1476747"/>
        </a:xfrm>
        <a:prstGeom prst="ellipse">
          <a:avLst/>
        </a:prstGeom>
        <a:gradFill rotWithShape="0">
          <a:gsLst>
            <a:gs pos="0">
              <a:schemeClr val="accent5">
                <a:hueOff val="-8278230"/>
                <a:satOff val="33176"/>
                <a:lumOff val="7190"/>
                <a:alphaOff val="0"/>
                <a:tint val="50000"/>
                <a:satMod val="300000"/>
              </a:schemeClr>
            </a:gs>
            <a:gs pos="35000">
              <a:schemeClr val="accent5">
                <a:hueOff val="-8278230"/>
                <a:satOff val="33176"/>
                <a:lumOff val="7190"/>
                <a:alphaOff val="0"/>
                <a:tint val="37000"/>
                <a:satMod val="300000"/>
              </a:schemeClr>
            </a:gs>
            <a:gs pos="100000">
              <a:schemeClr val="accent5">
                <a:hueOff val="-8278230"/>
                <a:satOff val="33176"/>
                <a:lumOff val="719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>
              <a:latin typeface="Times New Roman" pitchFamily="18" charset="0"/>
              <a:cs typeface="Times New Roman" pitchFamily="18" charset="0"/>
            </a:rPr>
            <a:t>воображение</a:t>
          </a:r>
        </a:p>
      </dsp:txBody>
      <dsp:txXfrm>
        <a:off x="3857" y="3279847"/>
        <a:ext cx="1476747" cy="1476747"/>
      </dsp:txXfrm>
    </dsp:sp>
    <dsp:sp modelId="{5D848D53-CCE4-47FC-A543-43F0CB47388E}">
      <dsp:nvSpPr>
        <dsp:cNvPr id="0" name=""/>
        <dsp:cNvSpPr/>
      </dsp:nvSpPr>
      <dsp:spPr>
        <a:xfrm>
          <a:off x="520210" y="1017555"/>
          <a:ext cx="1476747" cy="1476747"/>
        </a:xfrm>
        <a:prstGeom prst="ellipse">
          <a:avLst/>
        </a:prstGeom>
        <a:gradFill rotWithShape="0">
          <a:gsLst>
            <a:gs pos="0">
              <a:schemeClr val="accent5">
                <a:hueOff val="-9933876"/>
                <a:satOff val="39811"/>
                <a:lumOff val="8628"/>
                <a:alphaOff val="0"/>
                <a:tint val="50000"/>
                <a:satMod val="300000"/>
              </a:schemeClr>
            </a:gs>
            <a:gs pos="35000">
              <a:schemeClr val="accent5">
                <a:hueOff val="-9933876"/>
                <a:satOff val="39811"/>
                <a:lumOff val="8628"/>
                <a:alphaOff val="0"/>
                <a:tint val="37000"/>
                <a:satMod val="300000"/>
              </a:schemeClr>
            </a:gs>
            <a:gs pos="100000">
              <a:schemeClr val="accent5">
                <a:hueOff val="-9933876"/>
                <a:satOff val="39811"/>
                <a:lumOff val="8628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kern="1200"/>
            <a:t>мелкую </a:t>
          </a:r>
          <a:r>
            <a:rPr lang="ru-RU" sz="1100" kern="1200">
              <a:latin typeface="Times New Roman" pitchFamily="18" charset="0"/>
              <a:cs typeface="Times New Roman" pitchFamily="18" charset="0"/>
            </a:rPr>
            <a:t>моторику</a:t>
          </a:r>
        </a:p>
      </dsp:txBody>
      <dsp:txXfrm>
        <a:off x="520210" y="1017555"/>
        <a:ext cx="1476747" cy="147674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radial6">
  <dgm:title val=""/>
  <dgm:desc val=""/>
  <dgm:catLst>
    <dgm:cat type="cycle" pri="9000"/>
    <dgm:cat type="relationship" pri="2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Name0">
    <dgm:varLst>
      <dgm:chMax val="1"/>
      <dgm:dir/>
      <dgm:animLvl val="ctr"/>
      <dgm:resizeHandles val="exact"/>
    </dgm:varLst>
    <dgm:choose name="Name1">
      <dgm:if name="Name2" func="var" arg="dir" op="equ" val="norm">
        <dgm:choose name="Name3">
          <dgm:if name="Name4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5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6">
        <dgm:choose name="Name7">
          <dgm:if name="Name8" axis="ch ch" ptType="node node" st="1 1" cnt="1 0" func="cnt" op="lte" val="1">
            <dgm:alg type="cycle">
              <dgm:param type="stAng" val="-90"/>
              <dgm:param type="spanAng" val="360"/>
              <dgm:param type="ctrShpMap" val="fNode"/>
            </dgm:alg>
          </dgm:if>
          <dgm:else name="Name9">
            <dgm:alg type="cycle">
              <dgm:param type="stAng" val="0"/>
              <dgm:param type="spanAng" val="-360"/>
              <dgm:param type="ctrShpMap" val="fNode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10">
      <dgm:if name="Name11" func="var" arg="dir" op="equ" val="norm">
        <dgm:choose name="Name12">
          <dgm:if name="Name13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des" forName="oneNode" refType="primFontSz" refFor="ch" refForName="centerShape" op="lte" fact="0.95"/>
              <dgm:constr type="diam" for="ch" forName="singleconn" refType="diam" op="equ" fact="-1"/>
              <dgm:constr type="h" for="ch" forName="singleconn" refType="w" refFor="ch" refForName="oneComp" fact="0.24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4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forName="sibTrans" refType="diam" op="equ"/>
              <dgm:constr type="h" for="ch" forName="sibTrans" refType="w" refFor="ch" refForName="node" fact="0.24"/>
              <dgm:constr type="w" for="ch" forName="dummy" val="1"/>
            </dgm:constrLst>
          </dgm:else>
        </dgm:choose>
      </dgm:if>
      <dgm:else name="Name15">
        <dgm:choose name="Name16">
          <dgm:if name="Name17" axis="ch ch" ptType="node node" st="1 1" cnt="1 0" func="cnt" op="equ" val="1">
            <dgm:constrLst>
              <dgm:constr type="diam" val="170"/>
              <dgm:constr type="w" for="ch" forName="centerShape" refType="w"/>
              <dgm:constr type="w" for="ch" forName="oneComp" refType="w" refFor="ch" refForName="centerShape" op="equ" fact="0.7"/>
              <dgm:constr type="sp" refType="w" refFor="ch" refForName="oneComp" fact="0.3"/>
              <dgm:constr type="sibSp" refType="w" refFor="ch" refForName="oneComp" fact="0.3"/>
              <dgm:constr type="primFontSz" for="ch" forName="centerShape" val="65"/>
              <dgm:constr type="primFontSz" for="des" forName="oneNode" refType="primFontSz" refFor="ch" refForName="centerShape" fact="0.95"/>
              <dgm:constr type="primFontSz" for="ch" forName="oneNode" refType="primFontSz" refFor="ch" refForName="centerShape" op="lte" fact="0.95"/>
              <dgm:constr type="diam" for="ch" forName="singleconn" refType="diam"/>
              <dgm:constr type="h" for="ch" forName="singleconn" refType="w" refFor="ch" refForName="oneComp" fact="0.24"/>
              <dgm:constr type="diam" for="ch" refType="diam" op="equ"/>
              <dgm:constr type="w" for="ch" forName="dummya" refType="w" refFor="ch" refForName="oneComp" op="equ"/>
              <dgm:constr type="w" for="ch" forName="dummyb" refType="w" refFor="ch" refForName="oneComp" op="equ"/>
              <dgm:constr type="w" for="ch" forName="dummyc" refType="w" refFor="ch" refForName="oneComp" op="equ"/>
            </dgm:constrLst>
          </dgm:if>
          <dgm:else name="Name18">
            <dgm:constrLst>
              <dgm:constr type="diam" val="170"/>
              <dgm:constr type="w" for="ch" forName="centerShape" refType="w"/>
              <dgm:constr type="w" for="ch" forName="node" refType="w" refFor="ch" refForName="centerShape" op="equ" fact="0.7"/>
              <dgm:constr type="sp" refType="w" refFor="ch" refForName="node" fact="0.3"/>
              <dgm:constr type="sibSp" refType="w" refFor="ch" refForName="node" fact="0.3"/>
              <dgm:constr type="primFontSz" for="ch" forName="centerShape" val="65"/>
              <dgm:constr type="primFontSz" for="des" forName="node" refType="primFontSz" refFor="ch" refForName="centerShape" fact="0.78"/>
              <dgm:constr type="primFontSz" for="ch" forName="node" refType="primFontSz" refFor="ch" refForName="centerShape" op="lte" fact="0.95"/>
              <dgm:constr type="diam" for="ch" ptType="sibTrans" refType="diam" fact="-1"/>
              <dgm:constr type="h" for="ch" forName="sibTrans" refType="w" refFor="ch" refForName="node" fact="0.24"/>
              <dgm:constr type="diam" for="ch" refType="diam" op="equ" fact="-1"/>
              <dgm:constr type="w" for="ch" forName="dummy" val="1"/>
            </dgm:constrLst>
          </dgm:else>
        </dgm:choose>
      </dgm:else>
    </dgm:choose>
    <dgm:ruleLst>
      <dgm:rule type="diam" val="INF" fact="NaN" max="NaN"/>
    </dgm:ruleLst>
    <dgm:forEach name="Name19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forEach name="Name20" axis="ch">
        <dgm:forEach name="Name21" axis="self" ptType="node">
          <dgm:choose name="Name22">
            <dgm:if name="Name23" axis="par ch" ptType="node node" func="cnt" op="gt" val="1">
              <dgm:layoutNode name="node" styleLbl="node1">
                <dgm:varLst>
                  <dgm:bulletEnabled val="1"/>
                </dgm:varLst>
                <dgm:alg type="tx">
                  <dgm:param type="txAnchorVertCh" val="mid"/>
                </dgm:alg>
                <dgm:shape xmlns:r="http://schemas.openxmlformats.org/officeDocument/2006/relationships" type="ellipse" r:blip="">
                  <dgm:adjLst/>
                </dgm:shape>
                <dgm:presOf axis="desOrSelf" ptType="node"/>
                <dgm:constrLst>
                  <dgm:constr type="h" refType="w"/>
                  <dgm:constr type="tMarg" refType="primFontSz" fact="0.1"/>
                  <dgm:constr type="bMarg" refType="primFontSz" fact="0.1"/>
                  <dgm:constr type="lMarg" refType="primFontSz" fact="0.1"/>
                  <dgm:constr type="rMarg" refType="primFontSz" fact="0.1"/>
                </dgm:constrLst>
                <dgm:ruleLst>
                  <dgm:rule type="primFontSz" val="5" fact="NaN" max="NaN"/>
                </dgm:ruleLst>
              </dgm:layoutNode>
              <dgm:layoutNode name="dummy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" axis="followSib" ptType="sibTrans" hideLastTrans="0" cnt="1">
                <dgm:layoutNode name="sibTrans" styleLbl="sibTrans2D1">
                  <dgm:alg type="conn">
                    <dgm:param type="connRout" val="curve"/>
                    <dgm:param type="begPts" val="ctr"/>
                    <dgm:param type="endPts" val="ctr"/>
                    <dgm:param type="begSty" val="noArr"/>
                    <dgm:param type="endSty" val="noArr"/>
                    <dgm:param type="dstNode" val="node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if name="Name24" axis="par ch" ptType="node node" func="cnt" op="equ" val="1">
              <dgm:layoutNode name="oneComp">
                <dgm:alg type="composite">
                  <dgm:param type="ar" val="1"/>
                </dgm:alg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  <dgm:constr type="l" for="ch" forName="dummyConnPt" refType="w" fact="0.5"/>
                  <dgm:constr type="t" for="ch" forName="dummyConnPt" refType="w" fact="0.5"/>
                  <dgm:constr type="l" for="ch" forName="oneNode"/>
                  <dgm:constr type="t" for="ch" forName="oneNode"/>
                  <dgm:constr type="h" for="ch" forName="oneNode" refType="h"/>
                  <dgm:constr type="w" for="ch" forName="oneNode" refType="w"/>
                </dgm:constrLst>
                <dgm:ruleLst/>
                <dgm:layoutNode name="dummyConnPt" styleLbl="node1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>
                    <dgm:constr type="w" val="1"/>
                    <dgm:constr type="h" val="1"/>
                  </dgm:constrLst>
                  <dgm:ruleLst/>
                </dgm:layoutNode>
                <dgm:layoutNode name="oneNode" styleLbl="node1">
                  <dgm:varLst>
                    <dgm:bulletEnabled val="1"/>
                  </dgm:varLst>
                  <dgm:alg type="tx">
                    <dgm:param type="txAnchorVertCh" val="mid"/>
                  </dgm:alg>
                  <dgm:shape xmlns:r="http://schemas.openxmlformats.org/officeDocument/2006/relationships" type="ellipse" r:blip="">
                    <dgm:adjLst/>
                  </dgm:shape>
                  <dgm:presOf axis="desOrSelf" ptType="node"/>
                  <dgm:constrLst>
                    <dgm:constr type="h" refType="w"/>
                    <dgm:constr type="tMarg" refType="primFontSz" fact="0.1"/>
                    <dgm:constr type="bMarg" refType="primFontSz" fact="0.1"/>
                    <dgm:constr type="lMarg" refType="primFontSz" fact="0.1"/>
                    <dgm:constr type="rMarg" refType="primFontSz" fact="0.1"/>
                  </dgm:constrLst>
                  <dgm:ruleLst>
                    <dgm:rule type="primFontSz" val="5" fact="NaN" max="NaN"/>
                  </dgm:ruleLst>
                </dgm:layoutNode>
              </dgm:layoutNode>
              <dgm:layoutNode name="dummya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b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layoutNode name="dummyc">
                <dgm:alg type="sp"/>
                <dgm:shape xmlns:r="http://schemas.openxmlformats.org/officeDocument/2006/relationships" r:blip="">
                  <dgm:adjLst/>
                </dgm:shape>
                <dgm:presOf/>
                <dgm:constrLst>
                  <dgm:constr type="h" refType="w"/>
                </dgm:constrLst>
                <dgm:ruleLst/>
              </dgm:layoutNode>
              <dgm:forEach name="sibTransForEach1" axis="followSib" ptType="sibTrans" hideLastTrans="0" cnt="1">
                <dgm:layoutNode name="singleconn" styleLbl="sibTrans2D1">
                  <dgm:alg type="conn">
                    <dgm:param type="connRout" val="longCurve"/>
                    <dgm:param type="begPts" val="bCtr"/>
                    <dgm:param type="endPts" val="tCtr"/>
                    <dgm:param type="begSty" val="noArr"/>
                    <dgm:param type="endSty" val="noArr"/>
                    <dgm:param type="srcNode" val="dummyConnPt"/>
                    <dgm:param type="dstNode" val="dummyConnPt"/>
                  </dgm:alg>
                  <dgm:shape xmlns:r="http://schemas.openxmlformats.org/officeDocument/2006/relationships" type="conn" r:blip="" zOrderOff="-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</dgm:if>
            <dgm:else name="Name25"/>
          </dgm:choos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436DF8-B3CF-4F15-9839-16A9FE874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che4kov.andrei@mail.ru</dc:creator>
  <cp:lastModifiedBy>che4kov.andrei@mail.ru</cp:lastModifiedBy>
  <cp:revision>5</cp:revision>
  <dcterms:created xsi:type="dcterms:W3CDTF">2021-11-09T15:37:00Z</dcterms:created>
  <dcterms:modified xsi:type="dcterms:W3CDTF">2021-11-13T12:10:00Z</dcterms:modified>
</cp:coreProperties>
</file>