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73E1" w14:textId="3246CC0F" w:rsidR="00A62AEE" w:rsidRPr="00A62AEE" w:rsidRDefault="00A62AEE" w:rsidP="00A62AEE">
      <w:pPr>
        <w:pStyle w:val="a3"/>
        <w:shd w:val="clear" w:color="auto" w:fill="F2F3F5"/>
        <w:spacing w:before="0" w:beforeAutospacing="0" w:after="240" w:afterAutospacing="0"/>
        <w:rPr>
          <w:rFonts w:ascii="Arial" w:hAnsi="Arial" w:cs="Arial"/>
          <w:b/>
          <w:bCs/>
          <w:color w:val="FF0000"/>
        </w:rPr>
      </w:pPr>
      <w:r w:rsidRPr="00A62AEE">
        <w:rPr>
          <w:rFonts w:ascii="Arial" w:hAnsi="Arial" w:cs="Arial"/>
          <w:b/>
          <w:bCs/>
          <w:color w:val="FF0000"/>
        </w:rPr>
        <w:t>Консультация для родителей на тему “Я люблю свой город: мои маленькие открытия” в 1 группе раннего возраста.</w:t>
      </w:r>
    </w:p>
    <w:p w14:paraId="610F204E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240" w:afterAutospacing="0"/>
        <w:rPr>
          <w:rFonts w:ascii="Arial" w:hAnsi="Arial" w:cs="Arial"/>
          <w:b/>
          <w:bCs/>
        </w:rPr>
      </w:pPr>
    </w:p>
    <w:p w14:paraId="3CF72986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720"/>
        <w:rPr>
          <w:rFonts w:ascii="Arial" w:hAnsi="Arial" w:cs="Arial"/>
          <w:b/>
          <w:bCs/>
        </w:rPr>
      </w:pPr>
      <w:r w:rsidRPr="00A62AEE">
        <w:rPr>
          <w:rFonts w:ascii="Arial" w:hAnsi="Arial" w:cs="Arial"/>
          <w:b/>
          <w:bCs/>
        </w:rPr>
        <w:t>Приветствие и введение в тему</w:t>
      </w:r>
    </w:p>
    <w:p w14:paraId="7100C8A7" w14:textId="3C370587" w:rsidR="00A62AEE" w:rsidRDefault="00A62AEE" w:rsidP="00A62AEE">
      <w:pPr>
        <w:pStyle w:val="a3"/>
        <w:numPr>
          <w:ilvl w:val="0"/>
          <w:numId w:val="6"/>
        </w:numPr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Здравствуйте, уважаемые родители! Сегодня мы поговорим о том, как важно прививать детям любовь к своему городу с самого раннего возраста. Мы рассмотрим различные способы сделать это, а также обсудим, какие открытия можно совершать вместе с малышом, чтобы он смог узнать свой город лучше и полюбить его.</w:t>
      </w:r>
    </w:p>
    <w:p w14:paraId="25DBD0FB" w14:textId="77777777" w:rsid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</w:p>
    <w:p w14:paraId="461E99BE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360"/>
        <w:rPr>
          <w:rFonts w:ascii="Arial" w:hAnsi="Arial" w:cs="Arial"/>
          <w:b/>
          <w:bCs/>
        </w:rPr>
      </w:pPr>
      <w:r w:rsidRPr="00A62AEE">
        <w:rPr>
          <w:rFonts w:ascii="Arial" w:hAnsi="Arial" w:cs="Arial"/>
          <w:b/>
          <w:bCs/>
        </w:rPr>
        <w:t>Значение любви к родному городу для развития ребенка</w:t>
      </w:r>
    </w:p>
    <w:p w14:paraId="1EFCD73B" w14:textId="77777777" w:rsidR="00A62AEE" w:rsidRDefault="00A62AEE" w:rsidP="00A62AEE">
      <w:pPr>
        <w:pStyle w:val="a3"/>
        <w:numPr>
          <w:ilvl w:val="0"/>
          <w:numId w:val="8"/>
        </w:numPr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Любовь к родине начинается с любви к своему городу. Это чувство формируется с раннего детства и играет важную роль в развитии ребенка. Знакомство с родным городом помогает малышу чувствовать себя частью общества, развивает его любознательность и интерес к</w:t>
      </w:r>
    </w:p>
    <w:p w14:paraId="06B3E00E" w14:textId="77777777" w:rsid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окружающему миру.</w:t>
      </w:r>
    </w:p>
    <w:p w14:paraId="3DA7310F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360"/>
        <w:rPr>
          <w:rFonts w:ascii="Arial" w:hAnsi="Arial" w:cs="Arial"/>
          <w:b/>
          <w:bCs/>
        </w:rPr>
      </w:pPr>
      <w:r w:rsidRPr="00A62AEE">
        <w:rPr>
          <w:rFonts w:ascii="Arial" w:hAnsi="Arial" w:cs="Arial"/>
          <w:b/>
          <w:bCs/>
        </w:rPr>
        <w:t>Способы знакомства с городом</w:t>
      </w:r>
    </w:p>
    <w:p w14:paraId="5211DA39" w14:textId="77777777" w:rsidR="00A62AEE" w:rsidRDefault="00A62AEE" w:rsidP="00A62AEE">
      <w:pPr>
        <w:pStyle w:val="a3"/>
        <w:numPr>
          <w:ilvl w:val="0"/>
          <w:numId w:val="11"/>
        </w:numPr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Вместе с ребенком можно совершать прогулки по городу, показывая ему достопримечательности, парки, детские площадки. Важно обращать внимание малыша на то, что он видит вокруг себя, рассказывать о различных объектах, объяснять их назначение.</w:t>
      </w:r>
    </w:p>
    <w:p w14:paraId="11EDAB61" w14:textId="3273B0C5" w:rsidR="00A62AEE" w:rsidRDefault="00A62AEE" w:rsidP="00A62AEE">
      <w:pPr>
        <w:pStyle w:val="a3"/>
        <w:numPr>
          <w:ilvl w:val="0"/>
          <w:numId w:val="11"/>
        </w:numPr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Также можно почитать книги о городе, смотреть мультфильмы или фильмы, связанные с его историей или интересными местами</w:t>
      </w:r>
      <w:r>
        <w:rPr>
          <w:rFonts w:ascii="Arial" w:hAnsi="Arial" w:cs="Arial"/>
        </w:rPr>
        <w:t>.</w:t>
      </w:r>
    </w:p>
    <w:p w14:paraId="7095809B" w14:textId="77777777" w:rsid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</w:p>
    <w:p w14:paraId="11117BFF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426"/>
        <w:rPr>
          <w:rFonts w:ascii="Arial" w:hAnsi="Arial" w:cs="Arial"/>
          <w:b/>
          <w:bCs/>
        </w:rPr>
      </w:pPr>
      <w:r w:rsidRPr="00A62AEE">
        <w:rPr>
          <w:rFonts w:ascii="Arial" w:hAnsi="Arial" w:cs="Arial"/>
          <w:b/>
          <w:bCs/>
        </w:rPr>
        <w:t>Участие в культурных мероприятиях</w:t>
      </w:r>
    </w:p>
    <w:p w14:paraId="66CE93B7" w14:textId="77777777" w:rsidR="00A62AEE" w:rsidRDefault="00A62AEE" w:rsidP="00A62AEE">
      <w:pPr>
        <w:pStyle w:val="a3"/>
        <w:shd w:val="clear" w:color="auto" w:fill="F2F3F5"/>
        <w:spacing w:before="0" w:beforeAutospacing="0" w:after="240" w:afterAutospacing="0"/>
        <w:rPr>
          <w:rFonts w:ascii="Arial" w:hAnsi="Arial" w:cs="Arial"/>
        </w:rPr>
      </w:pPr>
      <w:r>
        <w:rPr>
          <w:rFonts w:ascii="Arial" w:hAnsi="Arial" w:cs="Arial"/>
        </w:rPr>
        <w:t>Посещение театров, музеев, выставок может быть отличным способом приобщения ребенка к культуре родного города. Кроме того, это позволяет познакомиться с различными профессиями и их значением для жизни города.</w:t>
      </w:r>
    </w:p>
    <w:p w14:paraId="1E05C885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720"/>
        <w:rPr>
          <w:rFonts w:ascii="Arial" w:hAnsi="Arial" w:cs="Arial"/>
          <w:b/>
          <w:bCs/>
        </w:rPr>
      </w:pPr>
      <w:r w:rsidRPr="00A62AEE">
        <w:rPr>
          <w:rFonts w:ascii="Arial" w:hAnsi="Arial" w:cs="Arial"/>
          <w:b/>
          <w:bCs/>
        </w:rPr>
        <w:t>Творчество</w:t>
      </w:r>
    </w:p>
    <w:p w14:paraId="5EEA6584" w14:textId="77777777" w:rsidR="00A62AEE" w:rsidRDefault="00A62AEE" w:rsidP="00A62AEE">
      <w:pPr>
        <w:pStyle w:val="a3"/>
        <w:shd w:val="clear" w:color="auto" w:fill="F2F3F5"/>
        <w:spacing w:before="0" w:beforeAutospacing="0" w:after="240" w:afterAutospacing="0"/>
        <w:rPr>
          <w:rFonts w:ascii="Arial" w:hAnsi="Arial" w:cs="Arial"/>
        </w:rPr>
      </w:pPr>
      <w:r>
        <w:rPr>
          <w:rFonts w:ascii="Arial" w:hAnsi="Arial" w:cs="Arial"/>
        </w:rPr>
        <w:t>Совместное рисование, лепка, изготовление поделок, связанных с городом,</w:t>
      </w:r>
    </w:p>
    <w:p w14:paraId="1BEF5106" w14:textId="77777777" w:rsidR="00A62AEE" w:rsidRDefault="00A62AEE" w:rsidP="00A62AEE">
      <w:pPr>
        <w:pStyle w:val="a3"/>
        <w:shd w:val="clear" w:color="auto" w:fill="F2F3F5"/>
        <w:spacing w:before="0" w:beforeAutospacing="0" w:after="240" w:afterAutospacing="0"/>
        <w:rPr>
          <w:rFonts w:ascii="Arial" w:hAnsi="Arial" w:cs="Arial"/>
        </w:rPr>
      </w:pPr>
      <w:r>
        <w:rPr>
          <w:rFonts w:ascii="Arial" w:hAnsi="Arial" w:cs="Arial"/>
        </w:rPr>
        <w:t>помогут малышу лучше узнать и полюбить свой город. Творческие занятия стимулируют фантазию и развивают интерес к окружающему миру, пробуждают любовь к родному городу.</w:t>
      </w:r>
    </w:p>
    <w:p w14:paraId="47041B8F" w14:textId="77777777" w:rsidR="00A62AEE" w:rsidRPr="00A62AEE" w:rsidRDefault="00A62AEE" w:rsidP="00A62AEE">
      <w:pPr>
        <w:pStyle w:val="a3"/>
        <w:shd w:val="clear" w:color="auto" w:fill="F2F3F5"/>
        <w:spacing w:before="0" w:beforeAutospacing="0" w:after="0" w:afterAutospacing="0"/>
        <w:ind w:left="720"/>
        <w:rPr>
          <w:b/>
          <w:bCs/>
        </w:rPr>
      </w:pPr>
      <w:r w:rsidRPr="00A62AEE">
        <w:rPr>
          <w:b/>
          <w:bCs/>
        </w:rPr>
        <w:t>Заключение</w:t>
      </w:r>
    </w:p>
    <w:p w14:paraId="03A228A0" w14:textId="77777777" w:rsidR="00A62AEE" w:rsidRDefault="00A62AEE" w:rsidP="00A62AEE">
      <w:pPr>
        <w:pStyle w:val="a3"/>
        <w:numPr>
          <w:ilvl w:val="0"/>
          <w:numId w:val="16"/>
        </w:numPr>
        <w:shd w:val="clear" w:color="auto" w:fill="F2F3F5"/>
        <w:spacing w:before="0" w:beforeAutospacing="0" w:after="0" w:afterAutospacing="0"/>
        <w:ind w:left="960" w:right="240"/>
        <w:rPr>
          <w:rFonts w:ascii="Arial" w:hAnsi="Arial" w:cs="Arial"/>
        </w:rPr>
      </w:pPr>
      <w:r>
        <w:rPr>
          <w:rFonts w:ascii="Arial" w:hAnsi="Arial" w:cs="Arial"/>
        </w:rPr>
        <w:t>Таким образом, любовь к городу можно прививать ребенку с раннего возраста, совершая маленькие открытия вместе с ним. Это поможет малышу чувствовать себя комфортно и уверенно в своем окружении, развить любознательность и творческий потенциал.</w:t>
      </w:r>
    </w:p>
    <w:p w14:paraId="1E3E033F" w14:textId="48EFA819" w:rsidR="005956B7" w:rsidRPr="00A62AEE" w:rsidRDefault="005956B7" w:rsidP="00A62AEE"/>
    <w:sectPr w:rsidR="005956B7" w:rsidRPr="00A62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75659"/>
    <w:multiLevelType w:val="multilevel"/>
    <w:tmpl w:val="B57C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566E0"/>
    <w:multiLevelType w:val="multilevel"/>
    <w:tmpl w:val="F1C2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812D7"/>
    <w:multiLevelType w:val="multilevel"/>
    <w:tmpl w:val="CBC00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D6F11"/>
    <w:multiLevelType w:val="multilevel"/>
    <w:tmpl w:val="6B262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1B2425"/>
    <w:multiLevelType w:val="multilevel"/>
    <w:tmpl w:val="A89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F7520"/>
    <w:multiLevelType w:val="multilevel"/>
    <w:tmpl w:val="522CB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15D5B"/>
    <w:multiLevelType w:val="multilevel"/>
    <w:tmpl w:val="8B8C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C4A3F"/>
    <w:multiLevelType w:val="multilevel"/>
    <w:tmpl w:val="3EFE0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F607F"/>
    <w:multiLevelType w:val="multilevel"/>
    <w:tmpl w:val="86980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B84D83"/>
    <w:multiLevelType w:val="multilevel"/>
    <w:tmpl w:val="D3B8E78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585B6579"/>
    <w:multiLevelType w:val="multilevel"/>
    <w:tmpl w:val="19D8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CE3F65"/>
    <w:multiLevelType w:val="multilevel"/>
    <w:tmpl w:val="A286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2674EB"/>
    <w:multiLevelType w:val="multilevel"/>
    <w:tmpl w:val="6EB2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A37313"/>
    <w:multiLevelType w:val="multilevel"/>
    <w:tmpl w:val="FDF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5F352D"/>
    <w:multiLevelType w:val="multilevel"/>
    <w:tmpl w:val="5FB0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BD1A44"/>
    <w:multiLevelType w:val="multilevel"/>
    <w:tmpl w:val="920EC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8"/>
  </w:num>
  <w:num w:numId="8">
    <w:abstractNumId w:val="13"/>
  </w:num>
  <w:num w:numId="9">
    <w:abstractNumId w:val="1"/>
  </w:num>
  <w:num w:numId="10">
    <w:abstractNumId w:val="3"/>
  </w:num>
  <w:num w:numId="11">
    <w:abstractNumId w:val="0"/>
  </w:num>
  <w:num w:numId="12">
    <w:abstractNumId w:val="15"/>
  </w:num>
  <w:num w:numId="13">
    <w:abstractNumId w:val="9"/>
  </w:num>
  <w:num w:numId="14">
    <w:abstractNumId w:val="12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EE"/>
    <w:rsid w:val="005956B7"/>
    <w:rsid w:val="00A6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339F"/>
  <w15:chartTrackingRefBased/>
  <w15:docId w15:val="{F6A22355-7467-4867-96E8-E09761E4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Вахутин</dc:creator>
  <cp:keywords/>
  <dc:description/>
  <cp:lastModifiedBy>Евгений Вахутин</cp:lastModifiedBy>
  <cp:revision>1</cp:revision>
  <dcterms:created xsi:type="dcterms:W3CDTF">2024-03-31T11:31:00Z</dcterms:created>
  <dcterms:modified xsi:type="dcterms:W3CDTF">2024-03-31T11:39:00Z</dcterms:modified>
</cp:coreProperties>
</file>