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21" w:rsidRDefault="00847457">
      <w:r>
        <w:rPr>
          <w:rFonts w:ascii="Comic Sans MS" w:hAnsi="Comic Sans MS"/>
          <w:color w:val="0000FF"/>
          <w:sz w:val="33"/>
          <w:szCs w:val="33"/>
        </w:rPr>
        <w:t>В норме ребенок начинает говорить с 1,5 – 2 лет. Если не начал говорить в 2 года нужно прийти на консультацию, чтобы выявить причины и начинать что-то предпринимать. Если же ребенок начал говорить и вас беспокоит его «каша во рту», так же можно обратиться за консультацией – чтобы предпринять меры по предотвращению неправильного звукопроизношения. Если ребенку уже 6 лет, а он до сих пор не выговаривает некоторые звуки – срочно к логопеду! Ваш ребенок уже школьник, но имеет трудности с чтением и письмом – так же необходимо обратиться к специалисту для выявления причин этого.</w:t>
      </w:r>
      <w:bookmarkStart w:id="0" w:name="_GoBack"/>
      <w:bookmarkEnd w:id="0"/>
    </w:p>
    <w:sectPr w:rsidR="005B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57"/>
    <w:rsid w:val="005B3321"/>
    <w:rsid w:val="0084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1EB68-798B-458F-81A6-2D7ACB3C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2020-05-08T05:44:00Z</dcterms:created>
  <dcterms:modified xsi:type="dcterms:W3CDTF">2020-05-08T05:44:00Z</dcterms:modified>
</cp:coreProperties>
</file>